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24" w:rsidRPr="003D079E" w:rsidRDefault="003D079E" w:rsidP="003D079E">
      <w:pPr>
        <w:spacing w:before="118" w:line="276" w:lineRule="auto"/>
        <w:ind w:left="120"/>
        <w:rPr>
          <w:rFonts w:ascii="Arial" w:hAnsi="Arial" w:cs="Arial"/>
          <w:b/>
          <w:sz w:val="26"/>
        </w:rPr>
      </w:pPr>
      <w:r w:rsidRPr="003D079E">
        <w:rPr>
          <w:rFonts w:ascii="Arial" w:hAnsi="Arial" w:cs="Arial"/>
          <w:b/>
          <w:color w:val="231F20"/>
          <w:w w:val="115"/>
          <w:sz w:val="26"/>
        </w:rPr>
        <w:t>Terms &amp; Conditions</w:t>
      </w:r>
    </w:p>
    <w:p w:rsidR="00274224" w:rsidRPr="003D079E" w:rsidRDefault="00274224" w:rsidP="003D079E">
      <w:pPr>
        <w:pStyle w:val="BodyText"/>
        <w:spacing w:before="6" w:line="276" w:lineRule="auto"/>
        <w:ind w:left="0" w:firstLine="0"/>
        <w:rPr>
          <w:rFonts w:ascii="Arial" w:hAnsi="Arial" w:cs="Arial"/>
          <w:b/>
          <w:sz w:val="28"/>
        </w:rPr>
      </w:pPr>
    </w:p>
    <w:p w:rsidR="00274224" w:rsidRPr="003D079E" w:rsidRDefault="003D079E" w:rsidP="003D079E">
      <w:pPr>
        <w:pStyle w:val="Heading1"/>
        <w:numPr>
          <w:ilvl w:val="1"/>
          <w:numId w:val="17"/>
        </w:numPr>
        <w:tabs>
          <w:tab w:val="left" w:pos="573"/>
          <w:tab w:val="left" w:pos="574"/>
        </w:tabs>
        <w:spacing w:line="276" w:lineRule="auto"/>
        <w:ind w:hanging="453"/>
        <w:rPr>
          <w:rFonts w:ascii="Arial" w:hAnsi="Arial" w:cs="Arial"/>
          <w:color w:val="231F20"/>
        </w:rPr>
      </w:pPr>
      <w:r w:rsidRPr="003D079E">
        <w:rPr>
          <w:rFonts w:ascii="Arial" w:hAnsi="Arial" w:cs="Arial"/>
          <w:color w:val="231F20"/>
          <w:w w:val="125"/>
        </w:rPr>
        <w:t>INTERPRETATION</w:t>
      </w:r>
    </w:p>
    <w:p w:rsidR="00274224" w:rsidRPr="003D079E" w:rsidRDefault="003D079E" w:rsidP="003D079E">
      <w:pPr>
        <w:pStyle w:val="ListParagraph"/>
        <w:numPr>
          <w:ilvl w:val="1"/>
          <w:numId w:val="17"/>
        </w:numPr>
        <w:tabs>
          <w:tab w:val="left" w:pos="573"/>
          <w:tab w:val="left" w:pos="574"/>
        </w:tabs>
        <w:spacing w:before="67" w:line="276" w:lineRule="auto"/>
        <w:ind w:hanging="453"/>
        <w:rPr>
          <w:rFonts w:ascii="Arial" w:hAnsi="Arial" w:cs="Arial"/>
          <w:color w:val="231F20"/>
          <w:sz w:val="18"/>
        </w:rPr>
      </w:pPr>
      <w:r w:rsidRPr="003D079E">
        <w:rPr>
          <w:rFonts w:ascii="Arial" w:hAnsi="Arial" w:cs="Arial"/>
          <w:color w:val="231F20"/>
          <w:sz w:val="18"/>
        </w:rPr>
        <w:t>The definitions and rules of interpretation in this clause apply in these terms and</w:t>
      </w:r>
      <w:r w:rsidRPr="003D079E">
        <w:rPr>
          <w:rFonts w:ascii="Arial" w:hAnsi="Arial" w:cs="Arial"/>
          <w:color w:val="231F20"/>
          <w:spacing w:val="-1"/>
          <w:sz w:val="18"/>
        </w:rPr>
        <w:t xml:space="preserve"> </w:t>
      </w:r>
      <w:r w:rsidRPr="003D079E">
        <w:rPr>
          <w:rFonts w:ascii="Arial" w:hAnsi="Arial" w:cs="Arial"/>
          <w:color w:val="231F20"/>
          <w:sz w:val="18"/>
        </w:rPr>
        <w:t>conditions.</w:t>
      </w:r>
    </w:p>
    <w:p w:rsidR="00274224" w:rsidRPr="003D079E" w:rsidRDefault="003D079E" w:rsidP="003D079E">
      <w:pPr>
        <w:pStyle w:val="ListParagraph"/>
        <w:numPr>
          <w:ilvl w:val="0"/>
          <w:numId w:val="16"/>
        </w:numPr>
        <w:tabs>
          <w:tab w:val="left" w:pos="573"/>
          <w:tab w:val="left" w:pos="574"/>
        </w:tabs>
        <w:spacing w:before="64" w:line="276" w:lineRule="auto"/>
        <w:ind w:right="874" w:hanging="453"/>
        <w:rPr>
          <w:rFonts w:ascii="Arial" w:hAnsi="Arial" w:cs="Arial"/>
          <w:sz w:val="18"/>
        </w:rPr>
      </w:pPr>
      <w:r w:rsidRPr="003D079E">
        <w:rPr>
          <w:rFonts w:ascii="Arial" w:hAnsi="Arial" w:cs="Arial"/>
          <w:color w:val="231F20"/>
          <w:sz w:val="18"/>
        </w:rPr>
        <w:t>Contract:</w:t>
      </w:r>
      <w:r w:rsidRPr="003D079E">
        <w:rPr>
          <w:rFonts w:ascii="Arial" w:hAnsi="Arial" w:cs="Arial"/>
          <w:color w:val="231F20"/>
          <w:spacing w:val="-3"/>
          <w:sz w:val="18"/>
        </w:rPr>
        <w:t xml:space="preserve"> </w:t>
      </w:r>
      <w:proofErr w:type="gramStart"/>
      <w:r w:rsidRPr="003D079E">
        <w:rPr>
          <w:rFonts w:ascii="Arial" w:hAnsi="Arial" w:cs="Arial"/>
          <w:color w:val="231F20"/>
          <w:sz w:val="18"/>
        </w:rPr>
        <w:t>the</w:t>
      </w:r>
      <w:proofErr w:type="gramEnd"/>
      <w:r w:rsidRPr="003D079E">
        <w:rPr>
          <w:rFonts w:ascii="Arial" w:hAnsi="Arial" w:cs="Arial"/>
          <w:color w:val="231F20"/>
          <w:spacing w:val="-3"/>
          <w:sz w:val="18"/>
        </w:rPr>
        <w:t xml:space="preserve"> </w:t>
      </w:r>
      <w:r w:rsidRPr="003D079E">
        <w:rPr>
          <w:rFonts w:ascii="Arial" w:hAnsi="Arial" w:cs="Arial"/>
          <w:color w:val="231F20"/>
          <w:sz w:val="18"/>
        </w:rPr>
        <w:t>Customer’s</w:t>
      </w:r>
      <w:r w:rsidRPr="003D079E">
        <w:rPr>
          <w:rFonts w:ascii="Arial" w:hAnsi="Arial" w:cs="Arial"/>
          <w:color w:val="231F20"/>
          <w:spacing w:val="-3"/>
          <w:sz w:val="18"/>
        </w:rPr>
        <w:t xml:space="preserve"> </w:t>
      </w:r>
      <w:r w:rsidRPr="003D079E">
        <w:rPr>
          <w:rFonts w:ascii="Arial" w:hAnsi="Arial" w:cs="Arial"/>
          <w:color w:val="231F20"/>
          <w:sz w:val="18"/>
        </w:rPr>
        <w:t>purchase</w:t>
      </w:r>
      <w:r w:rsidRPr="003D079E">
        <w:rPr>
          <w:rFonts w:ascii="Arial" w:hAnsi="Arial" w:cs="Arial"/>
          <w:color w:val="231F20"/>
          <w:spacing w:val="-3"/>
          <w:sz w:val="18"/>
        </w:rPr>
        <w:t xml:space="preserve"> </w:t>
      </w:r>
      <w:r w:rsidRPr="003D079E">
        <w:rPr>
          <w:rFonts w:ascii="Arial" w:hAnsi="Arial" w:cs="Arial"/>
          <w:color w:val="231F20"/>
          <w:sz w:val="18"/>
        </w:rPr>
        <w:t>order</w:t>
      </w:r>
      <w:r w:rsidRPr="003D079E">
        <w:rPr>
          <w:rFonts w:ascii="Arial" w:hAnsi="Arial" w:cs="Arial"/>
          <w:color w:val="231F20"/>
          <w:spacing w:val="-3"/>
          <w:sz w:val="18"/>
        </w:rPr>
        <w:t xml:space="preserve"> </w:t>
      </w:r>
      <w:r w:rsidRPr="003D079E">
        <w:rPr>
          <w:rFonts w:ascii="Arial" w:hAnsi="Arial" w:cs="Arial"/>
          <w:color w:val="231F20"/>
          <w:sz w:val="18"/>
        </w:rPr>
        <w:t>(if</w:t>
      </w:r>
      <w:r w:rsidRPr="003D079E">
        <w:rPr>
          <w:rFonts w:ascii="Arial" w:hAnsi="Arial" w:cs="Arial"/>
          <w:color w:val="231F20"/>
          <w:spacing w:val="-3"/>
          <w:sz w:val="18"/>
        </w:rPr>
        <w:t xml:space="preserve"> </w:t>
      </w:r>
      <w:r w:rsidRPr="003D079E">
        <w:rPr>
          <w:rFonts w:ascii="Arial" w:hAnsi="Arial" w:cs="Arial"/>
          <w:color w:val="231F20"/>
          <w:sz w:val="18"/>
        </w:rPr>
        <w:t>any)</w:t>
      </w:r>
      <w:r w:rsidRPr="003D079E">
        <w:rPr>
          <w:rFonts w:ascii="Arial" w:hAnsi="Arial" w:cs="Arial"/>
          <w:color w:val="231F20"/>
          <w:spacing w:val="-3"/>
          <w:sz w:val="18"/>
        </w:rPr>
        <w:t xml:space="preserve"> </w:t>
      </w:r>
      <w:r w:rsidRPr="003D079E">
        <w:rPr>
          <w:rFonts w:ascii="Arial" w:hAnsi="Arial" w:cs="Arial"/>
          <w:color w:val="231F20"/>
          <w:sz w:val="18"/>
        </w:rPr>
        <w:t>and</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Project</w:t>
      </w:r>
      <w:r w:rsidRPr="003D079E">
        <w:rPr>
          <w:rFonts w:ascii="Arial" w:hAnsi="Arial" w:cs="Arial"/>
          <w:color w:val="231F20"/>
          <w:spacing w:val="-3"/>
          <w:sz w:val="18"/>
        </w:rPr>
        <w:t xml:space="preserve"> </w:t>
      </w:r>
      <w:r w:rsidRPr="003D079E">
        <w:rPr>
          <w:rFonts w:ascii="Arial" w:hAnsi="Arial" w:cs="Arial"/>
          <w:color w:val="231F20"/>
          <w:sz w:val="18"/>
        </w:rPr>
        <w:t>Proposal</w:t>
      </w:r>
      <w:r w:rsidRPr="003D079E">
        <w:rPr>
          <w:rFonts w:ascii="Arial" w:hAnsi="Arial" w:cs="Arial"/>
          <w:color w:val="231F20"/>
          <w:spacing w:val="-3"/>
          <w:sz w:val="18"/>
        </w:rPr>
        <w:t xml:space="preserve"> </w:t>
      </w:r>
      <w:r w:rsidRPr="003D079E">
        <w:rPr>
          <w:rFonts w:ascii="Arial" w:hAnsi="Arial" w:cs="Arial"/>
          <w:color w:val="231F20"/>
          <w:sz w:val="18"/>
        </w:rPr>
        <w:t>and</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Supplier’s</w:t>
      </w:r>
      <w:r w:rsidRPr="003D079E">
        <w:rPr>
          <w:rFonts w:ascii="Arial" w:hAnsi="Arial" w:cs="Arial"/>
          <w:color w:val="231F20"/>
          <w:spacing w:val="-3"/>
          <w:sz w:val="18"/>
        </w:rPr>
        <w:t xml:space="preserve"> </w:t>
      </w:r>
      <w:r w:rsidRPr="003D079E">
        <w:rPr>
          <w:rFonts w:ascii="Arial" w:hAnsi="Arial" w:cs="Arial"/>
          <w:color w:val="231F20"/>
          <w:sz w:val="18"/>
        </w:rPr>
        <w:t>acceptance</w:t>
      </w:r>
      <w:r w:rsidRPr="003D079E">
        <w:rPr>
          <w:rFonts w:ascii="Arial" w:hAnsi="Arial" w:cs="Arial"/>
          <w:color w:val="231F20"/>
          <w:spacing w:val="-3"/>
          <w:sz w:val="18"/>
        </w:rPr>
        <w:t xml:space="preserve"> </w:t>
      </w:r>
      <w:r w:rsidRPr="003D079E">
        <w:rPr>
          <w:rFonts w:ascii="Arial" w:hAnsi="Arial" w:cs="Arial"/>
          <w:color w:val="231F20"/>
          <w:sz w:val="18"/>
        </w:rPr>
        <w:t>of</w:t>
      </w:r>
      <w:r w:rsidRPr="003D079E">
        <w:rPr>
          <w:rFonts w:ascii="Arial" w:hAnsi="Arial" w:cs="Arial"/>
          <w:color w:val="231F20"/>
          <w:spacing w:val="-3"/>
          <w:sz w:val="18"/>
        </w:rPr>
        <w:t xml:space="preserve"> </w:t>
      </w:r>
      <w:r w:rsidRPr="003D079E">
        <w:rPr>
          <w:rFonts w:ascii="Arial" w:hAnsi="Arial" w:cs="Arial"/>
          <w:color w:val="231F20"/>
          <w:sz w:val="18"/>
        </w:rPr>
        <w:t>it</w:t>
      </w:r>
      <w:r w:rsidRPr="003D079E">
        <w:rPr>
          <w:rFonts w:ascii="Arial" w:hAnsi="Arial" w:cs="Arial"/>
          <w:color w:val="231F20"/>
          <w:spacing w:val="-3"/>
          <w:sz w:val="18"/>
        </w:rPr>
        <w:t xml:space="preserve"> </w:t>
      </w:r>
      <w:r w:rsidRPr="003D079E">
        <w:rPr>
          <w:rFonts w:ascii="Arial" w:hAnsi="Arial" w:cs="Arial"/>
          <w:color w:val="231F20"/>
          <w:sz w:val="18"/>
        </w:rPr>
        <w:t>under condition 3.</w:t>
      </w:r>
    </w:p>
    <w:p w:rsidR="00274224" w:rsidRPr="003D079E" w:rsidRDefault="003D079E" w:rsidP="003D079E">
      <w:pPr>
        <w:pStyle w:val="ListParagraph"/>
        <w:numPr>
          <w:ilvl w:val="0"/>
          <w:numId w:val="16"/>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Customer: the person, firm or company who purchases Services from the</w:t>
      </w:r>
      <w:r w:rsidRPr="003D079E">
        <w:rPr>
          <w:rFonts w:ascii="Arial" w:hAnsi="Arial" w:cs="Arial"/>
          <w:color w:val="231F20"/>
          <w:spacing w:val="-4"/>
          <w:sz w:val="18"/>
        </w:rPr>
        <w:t xml:space="preserve"> </w:t>
      </w:r>
      <w:r w:rsidRPr="003D079E">
        <w:rPr>
          <w:rFonts w:ascii="Arial" w:hAnsi="Arial" w:cs="Arial"/>
          <w:color w:val="231F20"/>
          <w:sz w:val="18"/>
        </w:rPr>
        <w:t>Supplier.</w:t>
      </w:r>
    </w:p>
    <w:p w:rsidR="00274224" w:rsidRPr="003D079E" w:rsidRDefault="003D079E" w:rsidP="003D079E">
      <w:pPr>
        <w:pStyle w:val="ListParagraph"/>
        <w:numPr>
          <w:ilvl w:val="0"/>
          <w:numId w:val="16"/>
        </w:numPr>
        <w:tabs>
          <w:tab w:val="left" w:pos="573"/>
          <w:tab w:val="left" w:pos="574"/>
        </w:tabs>
        <w:spacing w:before="63" w:line="276" w:lineRule="auto"/>
        <w:ind w:right="261" w:hanging="453"/>
        <w:rPr>
          <w:rFonts w:ascii="Arial" w:hAnsi="Arial" w:cs="Arial"/>
          <w:sz w:val="18"/>
        </w:rPr>
      </w:pPr>
      <w:r w:rsidRPr="003D079E">
        <w:rPr>
          <w:rFonts w:ascii="Arial" w:hAnsi="Arial" w:cs="Arial"/>
          <w:color w:val="231F20"/>
          <w:sz w:val="18"/>
        </w:rPr>
        <w:t>Deliverables: all products and materials developed by the Supplier in relation to the Project in any media, including,</w:t>
      </w:r>
      <w:r w:rsidRPr="003D079E">
        <w:rPr>
          <w:rFonts w:ascii="Arial" w:hAnsi="Arial" w:cs="Arial"/>
          <w:color w:val="231F20"/>
          <w:spacing w:val="-12"/>
          <w:sz w:val="18"/>
        </w:rPr>
        <w:t xml:space="preserve"> </w:t>
      </w:r>
      <w:r w:rsidRPr="003D079E">
        <w:rPr>
          <w:rFonts w:ascii="Arial" w:hAnsi="Arial" w:cs="Arial"/>
          <w:color w:val="231F20"/>
          <w:sz w:val="18"/>
        </w:rPr>
        <w:t>without limitation, computer programs, data, diagrams, reports and specifications (including</w:t>
      </w:r>
      <w:r w:rsidRPr="003D079E">
        <w:rPr>
          <w:rFonts w:ascii="Arial" w:hAnsi="Arial" w:cs="Arial"/>
          <w:color w:val="231F20"/>
          <w:spacing w:val="-2"/>
          <w:sz w:val="18"/>
        </w:rPr>
        <w:t xml:space="preserve"> </w:t>
      </w:r>
      <w:r w:rsidRPr="003D079E">
        <w:rPr>
          <w:rFonts w:ascii="Arial" w:hAnsi="Arial" w:cs="Arial"/>
          <w:color w:val="231F20"/>
          <w:sz w:val="18"/>
        </w:rPr>
        <w:t>drafts).</w:t>
      </w:r>
    </w:p>
    <w:p w:rsidR="00274224" w:rsidRPr="003D079E" w:rsidRDefault="003D079E" w:rsidP="003D079E">
      <w:pPr>
        <w:pStyle w:val="ListParagraph"/>
        <w:numPr>
          <w:ilvl w:val="0"/>
          <w:numId w:val="16"/>
        </w:numPr>
        <w:tabs>
          <w:tab w:val="left" w:pos="573"/>
          <w:tab w:val="left" w:pos="574"/>
        </w:tabs>
        <w:spacing w:before="1" w:line="276" w:lineRule="auto"/>
        <w:ind w:right="125" w:hanging="453"/>
        <w:rPr>
          <w:rFonts w:ascii="Arial" w:hAnsi="Arial" w:cs="Arial"/>
          <w:sz w:val="18"/>
        </w:rPr>
      </w:pPr>
      <w:r w:rsidRPr="003D079E">
        <w:rPr>
          <w:rFonts w:ascii="Arial" w:hAnsi="Arial" w:cs="Arial"/>
          <w:color w:val="231F20"/>
          <w:sz w:val="18"/>
        </w:rPr>
        <w:t xml:space="preserve">Intellectual Property Rights: patents, rights to inventions, copyright and related rights, </w:t>
      </w:r>
      <w:proofErr w:type="spellStart"/>
      <w:r w:rsidRPr="003D079E">
        <w:rPr>
          <w:rFonts w:ascii="Arial" w:hAnsi="Arial" w:cs="Arial"/>
          <w:color w:val="231F20"/>
          <w:sz w:val="18"/>
        </w:rPr>
        <w:t>trade marks</w:t>
      </w:r>
      <w:proofErr w:type="spellEnd"/>
      <w:r w:rsidRPr="003D079E">
        <w:rPr>
          <w:rFonts w:ascii="Arial" w:hAnsi="Arial" w:cs="Arial"/>
          <w:color w:val="231F20"/>
          <w:sz w:val="18"/>
        </w:rPr>
        <w:t xml:space="preserve">, trade names, domain names, rights in get-up, rights in goodwill or to sue for passing off, unfair competition rights, rights in designs, rights in computer software, database rights, topography rights, moral rights, rights in confidential information (including without limitation know-how and trade secrets) and any other intellectual property rights, in each case whether registered or unregistered, and including without limitation all applications </w:t>
      </w:r>
      <w:r w:rsidRPr="003D079E">
        <w:rPr>
          <w:rFonts w:ascii="Arial" w:hAnsi="Arial" w:cs="Arial"/>
          <w:color w:val="231F20"/>
          <w:spacing w:val="-5"/>
          <w:sz w:val="18"/>
        </w:rPr>
        <w:t xml:space="preserve">for, </w:t>
      </w:r>
      <w:r w:rsidRPr="003D079E">
        <w:rPr>
          <w:rFonts w:ascii="Arial" w:hAnsi="Arial" w:cs="Arial"/>
          <w:color w:val="231F20"/>
          <w:sz w:val="18"/>
        </w:rPr>
        <w:t>and renewals or extensions of, such rights, and all similar or equivalent rights or forms of protection in any part of the</w:t>
      </w:r>
      <w:r w:rsidRPr="003D079E">
        <w:rPr>
          <w:rFonts w:ascii="Arial" w:hAnsi="Arial" w:cs="Arial"/>
          <w:color w:val="231F20"/>
          <w:spacing w:val="-1"/>
          <w:sz w:val="18"/>
        </w:rPr>
        <w:t xml:space="preserve"> </w:t>
      </w:r>
      <w:r w:rsidRPr="003D079E">
        <w:rPr>
          <w:rFonts w:ascii="Arial" w:hAnsi="Arial" w:cs="Arial"/>
          <w:color w:val="231F20"/>
          <w:sz w:val="18"/>
        </w:rPr>
        <w:t>world.</w:t>
      </w:r>
    </w:p>
    <w:p w:rsidR="00274224" w:rsidRPr="003D079E" w:rsidRDefault="003D079E" w:rsidP="003D079E">
      <w:pPr>
        <w:pStyle w:val="ListParagraph"/>
        <w:numPr>
          <w:ilvl w:val="0"/>
          <w:numId w:val="16"/>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Pre-existing Materials: materials which existed before the commencement of the</w:t>
      </w:r>
      <w:r w:rsidRPr="003D079E">
        <w:rPr>
          <w:rFonts w:ascii="Arial" w:hAnsi="Arial" w:cs="Arial"/>
          <w:color w:val="231F20"/>
          <w:spacing w:val="-2"/>
          <w:sz w:val="18"/>
        </w:rPr>
        <w:t xml:space="preserve"> </w:t>
      </w:r>
      <w:r w:rsidRPr="003D079E">
        <w:rPr>
          <w:rFonts w:ascii="Arial" w:hAnsi="Arial" w:cs="Arial"/>
          <w:color w:val="231F20"/>
          <w:sz w:val="18"/>
        </w:rPr>
        <w:t>Project.</w:t>
      </w:r>
    </w:p>
    <w:p w:rsidR="00274224" w:rsidRPr="003D079E" w:rsidRDefault="003D079E" w:rsidP="003D079E">
      <w:pPr>
        <w:pStyle w:val="ListParagraph"/>
        <w:numPr>
          <w:ilvl w:val="0"/>
          <w:numId w:val="16"/>
        </w:numPr>
        <w:tabs>
          <w:tab w:val="left" w:pos="573"/>
          <w:tab w:val="left" w:pos="574"/>
        </w:tabs>
        <w:spacing w:before="63" w:line="276" w:lineRule="auto"/>
        <w:ind w:hanging="453"/>
        <w:rPr>
          <w:rFonts w:ascii="Arial" w:hAnsi="Arial" w:cs="Arial"/>
          <w:sz w:val="18"/>
        </w:rPr>
      </w:pPr>
      <w:r w:rsidRPr="003D079E">
        <w:rPr>
          <w:rFonts w:ascii="Arial" w:hAnsi="Arial" w:cs="Arial"/>
          <w:color w:val="231F20"/>
          <w:sz w:val="18"/>
        </w:rPr>
        <w:t>Project: the project as described in the Project</w:t>
      </w:r>
      <w:r w:rsidRPr="003D079E">
        <w:rPr>
          <w:rFonts w:ascii="Arial" w:hAnsi="Arial" w:cs="Arial"/>
          <w:color w:val="231F20"/>
          <w:spacing w:val="-2"/>
          <w:sz w:val="18"/>
        </w:rPr>
        <w:t xml:space="preserve"> </w:t>
      </w:r>
      <w:r w:rsidRPr="003D079E">
        <w:rPr>
          <w:rFonts w:ascii="Arial" w:hAnsi="Arial" w:cs="Arial"/>
          <w:color w:val="231F20"/>
          <w:sz w:val="18"/>
        </w:rPr>
        <w:t>Proposal.</w:t>
      </w:r>
    </w:p>
    <w:p w:rsidR="00274224" w:rsidRPr="003D079E" w:rsidRDefault="003D079E" w:rsidP="003D079E">
      <w:pPr>
        <w:pStyle w:val="ListParagraph"/>
        <w:numPr>
          <w:ilvl w:val="0"/>
          <w:numId w:val="16"/>
        </w:numPr>
        <w:tabs>
          <w:tab w:val="left" w:pos="573"/>
          <w:tab w:val="left" w:pos="574"/>
        </w:tabs>
        <w:spacing w:before="64" w:line="276" w:lineRule="auto"/>
        <w:ind w:hanging="453"/>
        <w:rPr>
          <w:rFonts w:ascii="Arial" w:hAnsi="Arial" w:cs="Arial"/>
          <w:sz w:val="18"/>
        </w:rPr>
      </w:pPr>
      <w:r w:rsidRPr="003D079E">
        <w:rPr>
          <w:rFonts w:ascii="Arial" w:hAnsi="Arial" w:cs="Arial"/>
          <w:color w:val="231F20"/>
          <w:sz w:val="18"/>
        </w:rPr>
        <w:t>Project Milestone: a date by which a part of the Project is estimated to be completed, as set out in the Project</w:t>
      </w:r>
      <w:r w:rsidRPr="003D079E">
        <w:rPr>
          <w:rFonts w:ascii="Arial" w:hAnsi="Arial" w:cs="Arial"/>
          <w:color w:val="231F20"/>
          <w:spacing w:val="-16"/>
          <w:sz w:val="18"/>
        </w:rPr>
        <w:t xml:space="preserve"> </w:t>
      </w:r>
      <w:r w:rsidRPr="003D079E">
        <w:rPr>
          <w:rFonts w:ascii="Arial" w:hAnsi="Arial" w:cs="Arial"/>
          <w:color w:val="231F20"/>
          <w:sz w:val="18"/>
        </w:rPr>
        <w:t>Proposal.</w:t>
      </w:r>
    </w:p>
    <w:p w:rsidR="00274224" w:rsidRPr="003D079E" w:rsidRDefault="003D079E" w:rsidP="003D079E">
      <w:pPr>
        <w:pStyle w:val="ListParagraph"/>
        <w:numPr>
          <w:ilvl w:val="0"/>
          <w:numId w:val="16"/>
        </w:numPr>
        <w:tabs>
          <w:tab w:val="left" w:pos="573"/>
          <w:tab w:val="left" w:pos="574"/>
        </w:tabs>
        <w:spacing w:before="63" w:line="276" w:lineRule="auto"/>
        <w:ind w:right="116" w:hanging="453"/>
        <w:rPr>
          <w:rFonts w:ascii="Arial" w:hAnsi="Arial" w:cs="Arial"/>
          <w:sz w:val="18"/>
        </w:rPr>
      </w:pPr>
      <w:r w:rsidRPr="003D079E">
        <w:rPr>
          <w:rFonts w:ascii="Arial" w:hAnsi="Arial" w:cs="Arial"/>
          <w:color w:val="231F20"/>
          <w:sz w:val="18"/>
        </w:rPr>
        <w:t>Project Proposal: the detailed plan describing the Project and setting out the estimated timetable (including without</w:t>
      </w:r>
      <w:r w:rsidRPr="003D079E">
        <w:rPr>
          <w:rFonts w:ascii="Arial" w:hAnsi="Arial" w:cs="Arial"/>
          <w:color w:val="231F20"/>
          <w:spacing w:val="-28"/>
          <w:sz w:val="18"/>
        </w:rPr>
        <w:t xml:space="preserve"> </w:t>
      </w:r>
      <w:r w:rsidRPr="003D079E">
        <w:rPr>
          <w:rFonts w:ascii="Arial" w:hAnsi="Arial" w:cs="Arial"/>
          <w:color w:val="231F20"/>
          <w:sz w:val="18"/>
        </w:rPr>
        <w:t>limitation Project Milestones) and responsibilities for the provision of the Services by the Supplier in accordance with the</w:t>
      </w:r>
      <w:r w:rsidRPr="003D079E">
        <w:rPr>
          <w:rFonts w:ascii="Arial" w:hAnsi="Arial" w:cs="Arial"/>
          <w:color w:val="231F20"/>
          <w:spacing w:val="-12"/>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0"/>
          <w:numId w:val="16"/>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Services: the services to be provided by the Supplier under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0"/>
          <w:numId w:val="16"/>
        </w:numPr>
        <w:tabs>
          <w:tab w:val="left" w:pos="573"/>
          <w:tab w:val="left" w:pos="574"/>
        </w:tabs>
        <w:spacing w:before="64" w:line="276" w:lineRule="auto"/>
        <w:ind w:right="608" w:hanging="453"/>
        <w:rPr>
          <w:rFonts w:ascii="Arial" w:hAnsi="Arial" w:cs="Arial"/>
          <w:sz w:val="18"/>
        </w:rPr>
      </w:pPr>
      <w:r w:rsidRPr="003D079E">
        <w:rPr>
          <w:rFonts w:ascii="Arial" w:hAnsi="Arial" w:cs="Arial"/>
          <w:color w:val="231F20"/>
          <w:sz w:val="18"/>
        </w:rPr>
        <w:t xml:space="preserve">Supplier: FROST </w:t>
      </w:r>
      <w:r w:rsidRPr="003D079E">
        <w:rPr>
          <w:rFonts w:ascii="Arial" w:hAnsi="Arial" w:cs="Arial"/>
          <w:color w:val="231F20"/>
          <w:spacing w:val="-3"/>
          <w:sz w:val="18"/>
        </w:rPr>
        <w:t xml:space="preserve">CREATIVE </w:t>
      </w:r>
      <w:r w:rsidRPr="003D079E">
        <w:rPr>
          <w:rFonts w:ascii="Arial" w:hAnsi="Arial" w:cs="Arial"/>
          <w:color w:val="231F20"/>
          <w:sz w:val="18"/>
        </w:rPr>
        <w:t>LIMITED Company Registration Number 08883286 whose registered office is at 69 Kipling Road, Eastleigh, Hampshire SO50</w:t>
      </w:r>
      <w:r w:rsidRPr="003D079E">
        <w:rPr>
          <w:rFonts w:ascii="Arial" w:hAnsi="Arial" w:cs="Arial"/>
          <w:color w:val="231F20"/>
          <w:spacing w:val="-1"/>
          <w:sz w:val="18"/>
        </w:rPr>
        <w:t xml:space="preserve"> </w:t>
      </w:r>
      <w:r w:rsidRPr="003D079E">
        <w:rPr>
          <w:rFonts w:ascii="Arial" w:hAnsi="Arial" w:cs="Arial"/>
          <w:color w:val="231F20"/>
          <w:sz w:val="18"/>
        </w:rPr>
        <w:t>9EA.</w:t>
      </w:r>
    </w:p>
    <w:p w:rsidR="00274224" w:rsidRPr="003D079E" w:rsidRDefault="003D079E" w:rsidP="003D079E">
      <w:pPr>
        <w:pStyle w:val="ListParagraph"/>
        <w:numPr>
          <w:ilvl w:val="0"/>
          <w:numId w:val="16"/>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 xml:space="preserve">Supplier’s Project Manager: </w:t>
      </w:r>
      <w:proofErr w:type="gramStart"/>
      <w:r w:rsidRPr="003D079E">
        <w:rPr>
          <w:rFonts w:ascii="Arial" w:hAnsi="Arial" w:cs="Arial"/>
          <w:color w:val="231F20"/>
          <w:sz w:val="18"/>
        </w:rPr>
        <w:t>the</w:t>
      </w:r>
      <w:proofErr w:type="gramEnd"/>
      <w:r w:rsidRPr="003D079E">
        <w:rPr>
          <w:rFonts w:ascii="Arial" w:hAnsi="Arial" w:cs="Arial"/>
          <w:color w:val="231F20"/>
          <w:sz w:val="18"/>
        </w:rPr>
        <w:t xml:space="preserve"> Supplier’s manager for the Project, appointed in accordance with condition</w:t>
      </w:r>
      <w:r w:rsidRPr="003D079E">
        <w:rPr>
          <w:rFonts w:ascii="Arial" w:hAnsi="Arial" w:cs="Arial"/>
          <w:color w:val="231F20"/>
          <w:spacing w:val="-15"/>
          <w:sz w:val="18"/>
        </w:rPr>
        <w:t xml:space="preserve"> </w:t>
      </w:r>
      <w:r w:rsidRPr="003D079E">
        <w:rPr>
          <w:rFonts w:ascii="Arial" w:hAnsi="Arial" w:cs="Arial"/>
          <w:color w:val="231F20"/>
          <w:sz w:val="18"/>
        </w:rPr>
        <w:t>4.3</w:t>
      </w:r>
    </w:p>
    <w:p w:rsidR="00274224" w:rsidRPr="003D079E" w:rsidRDefault="003D079E" w:rsidP="003D079E">
      <w:pPr>
        <w:pStyle w:val="ListParagraph"/>
        <w:numPr>
          <w:ilvl w:val="0"/>
          <w:numId w:val="16"/>
        </w:numPr>
        <w:tabs>
          <w:tab w:val="left" w:pos="573"/>
          <w:tab w:val="left" w:pos="574"/>
        </w:tabs>
        <w:spacing w:before="64" w:line="276" w:lineRule="auto"/>
        <w:ind w:hanging="453"/>
        <w:rPr>
          <w:rFonts w:ascii="Arial" w:hAnsi="Arial" w:cs="Arial"/>
          <w:sz w:val="18"/>
        </w:rPr>
      </w:pPr>
      <w:r w:rsidRPr="003D079E">
        <w:rPr>
          <w:rFonts w:ascii="Arial" w:hAnsi="Arial" w:cs="Arial"/>
          <w:color w:val="231F20"/>
          <w:spacing w:val="-12"/>
          <w:sz w:val="18"/>
        </w:rPr>
        <w:t xml:space="preserve">VAT: </w:t>
      </w:r>
      <w:r w:rsidRPr="003D079E">
        <w:rPr>
          <w:rFonts w:ascii="Arial" w:hAnsi="Arial" w:cs="Arial"/>
          <w:color w:val="231F20"/>
          <w:sz w:val="18"/>
        </w:rPr>
        <w:t>value added tax chargeable under English law for the time being and any similar additional</w:t>
      </w:r>
      <w:r w:rsidRPr="003D079E">
        <w:rPr>
          <w:rFonts w:ascii="Arial" w:hAnsi="Arial" w:cs="Arial"/>
          <w:color w:val="231F20"/>
          <w:spacing w:val="-28"/>
          <w:sz w:val="18"/>
        </w:rPr>
        <w:t xml:space="preserve"> </w:t>
      </w:r>
      <w:r w:rsidRPr="003D079E">
        <w:rPr>
          <w:rFonts w:ascii="Arial" w:hAnsi="Arial" w:cs="Arial"/>
          <w:color w:val="231F20"/>
          <w:sz w:val="18"/>
        </w:rPr>
        <w:t>tax.</w:t>
      </w:r>
    </w:p>
    <w:p w:rsidR="00274224" w:rsidRPr="003D079E" w:rsidRDefault="003D079E" w:rsidP="003D079E">
      <w:pPr>
        <w:pStyle w:val="ListParagraph"/>
        <w:numPr>
          <w:ilvl w:val="1"/>
          <w:numId w:val="17"/>
        </w:numPr>
        <w:tabs>
          <w:tab w:val="left" w:pos="573"/>
          <w:tab w:val="left" w:pos="574"/>
        </w:tabs>
        <w:spacing w:before="63" w:line="276" w:lineRule="auto"/>
        <w:ind w:hanging="453"/>
        <w:rPr>
          <w:rFonts w:ascii="Arial" w:hAnsi="Arial" w:cs="Arial"/>
          <w:color w:val="231F20"/>
          <w:sz w:val="18"/>
        </w:rPr>
      </w:pPr>
      <w:r w:rsidRPr="003D079E">
        <w:rPr>
          <w:rFonts w:ascii="Arial" w:hAnsi="Arial" w:cs="Arial"/>
          <w:color w:val="231F20"/>
          <w:sz w:val="18"/>
        </w:rPr>
        <w:t>Clause, Schedule and paragraph headings shall not affect the interpretation of this</w:t>
      </w:r>
      <w:r w:rsidRPr="003D079E">
        <w:rPr>
          <w:rFonts w:ascii="Arial" w:hAnsi="Arial" w:cs="Arial"/>
          <w:color w:val="231F20"/>
          <w:spacing w:val="-3"/>
          <w:sz w:val="18"/>
        </w:rPr>
        <w:t xml:space="preserve"> </w:t>
      </w:r>
      <w:r w:rsidRPr="003D079E">
        <w:rPr>
          <w:rFonts w:ascii="Arial" w:hAnsi="Arial" w:cs="Arial"/>
          <w:color w:val="231F20"/>
          <w:sz w:val="18"/>
        </w:rPr>
        <w:t>agreement.</w:t>
      </w:r>
    </w:p>
    <w:p w:rsidR="00274224" w:rsidRPr="003D079E" w:rsidRDefault="003D079E" w:rsidP="003D079E">
      <w:pPr>
        <w:pStyle w:val="ListParagraph"/>
        <w:numPr>
          <w:ilvl w:val="1"/>
          <w:numId w:val="17"/>
        </w:numPr>
        <w:tabs>
          <w:tab w:val="left" w:pos="573"/>
          <w:tab w:val="left" w:pos="574"/>
        </w:tabs>
        <w:spacing w:before="64" w:line="276" w:lineRule="auto"/>
        <w:ind w:hanging="453"/>
        <w:rPr>
          <w:rFonts w:ascii="Arial" w:hAnsi="Arial" w:cs="Arial"/>
          <w:color w:val="231F20"/>
          <w:sz w:val="18"/>
        </w:rPr>
      </w:pPr>
      <w:r w:rsidRPr="003D079E">
        <w:rPr>
          <w:rFonts w:ascii="Arial" w:hAnsi="Arial" w:cs="Arial"/>
          <w:color w:val="231F20"/>
          <w:sz w:val="18"/>
        </w:rPr>
        <w:t>A person includes a natural person, corporate or unincorporated body (whether or not having separate legal personality).</w:t>
      </w:r>
    </w:p>
    <w:p w:rsidR="00274224" w:rsidRPr="003D079E" w:rsidRDefault="003D079E" w:rsidP="003D079E">
      <w:pPr>
        <w:pStyle w:val="ListParagraph"/>
        <w:numPr>
          <w:ilvl w:val="1"/>
          <w:numId w:val="17"/>
        </w:numPr>
        <w:tabs>
          <w:tab w:val="left" w:pos="573"/>
          <w:tab w:val="left" w:pos="574"/>
        </w:tabs>
        <w:spacing w:before="63" w:line="276" w:lineRule="auto"/>
        <w:ind w:right="978" w:hanging="453"/>
        <w:rPr>
          <w:rFonts w:ascii="Arial" w:hAnsi="Arial" w:cs="Arial"/>
          <w:color w:val="231F20"/>
          <w:sz w:val="18"/>
        </w:rPr>
      </w:pPr>
      <w:r w:rsidRPr="003D079E">
        <w:rPr>
          <w:rFonts w:ascii="Arial" w:hAnsi="Arial" w:cs="Arial"/>
          <w:color w:val="231F20"/>
          <w:sz w:val="18"/>
        </w:rPr>
        <w:t>A reference to a company shall include any company, corporation or other body corporate, wherever and</w:t>
      </w:r>
      <w:r w:rsidRPr="003D079E">
        <w:rPr>
          <w:rFonts w:ascii="Arial" w:hAnsi="Arial" w:cs="Arial"/>
          <w:color w:val="231F20"/>
          <w:spacing w:val="-26"/>
          <w:sz w:val="18"/>
        </w:rPr>
        <w:t xml:space="preserve"> </w:t>
      </w:r>
      <w:r w:rsidRPr="003D079E">
        <w:rPr>
          <w:rFonts w:ascii="Arial" w:hAnsi="Arial" w:cs="Arial"/>
          <w:color w:val="231F20"/>
          <w:sz w:val="18"/>
        </w:rPr>
        <w:t>however incorporated or established.</w:t>
      </w:r>
    </w:p>
    <w:p w:rsidR="00274224" w:rsidRPr="003D079E" w:rsidRDefault="003D079E" w:rsidP="003D079E">
      <w:pPr>
        <w:pStyle w:val="ListParagraph"/>
        <w:numPr>
          <w:ilvl w:val="1"/>
          <w:numId w:val="17"/>
        </w:numPr>
        <w:tabs>
          <w:tab w:val="left" w:pos="573"/>
          <w:tab w:val="left" w:pos="574"/>
        </w:tabs>
        <w:spacing w:line="276" w:lineRule="auto"/>
        <w:ind w:hanging="453"/>
        <w:rPr>
          <w:rFonts w:ascii="Arial" w:hAnsi="Arial" w:cs="Arial"/>
          <w:color w:val="231F20"/>
          <w:sz w:val="18"/>
        </w:rPr>
      </w:pPr>
      <w:r w:rsidRPr="003D079E">
        <w:rPr>
          <w:rFonts w:ascii="Arial" w:hAnsi="Arial" w:cs="Arial"/>
          <w:color w:val="231F20"/>
          <w:sz w:val="18"/>
        </w:rPr>
        <w:t xml:space="preserve">Unless the context otherwise requires, words in the singular shall include the plural </w:t>
      </w:r>
      <w:proofErr w:type="gramStart"/>
      <w:r w:rsidRPr="003D079E">
        <w:rPr>
          <w:rFonts w:ascii="Arial" w:hAnsi="Arial" w:cs="Arial"/>
          <w:color w:val="231F20"/>
          <w:sz w:val="18"/>
        </w:rPr>
        <w:t>and in the plural</w:t>
      </w:r>
      <w:proofErr w:type="gramEnd"/>
      <w:r w:rsidRPr="003D079E">
        <w:rPr>
          <w:rFonts w:ascii="Arial" w:hAnsi="Arial" w:cs="Arial"/>
          <w:color w:val="231F20"/>
          <w:sz w:val="18"/>
        </w:rPr>
        <w:t xml:space="preserve"> include the</w:t>
      </w:r>
      <w:r w:rsidRPr="003D079E">
        <w:rPr>
          <w:rFonts w:ascii="Arial" w:hAnsi="Arial" w:cs="Arial"/>
          <w:color w:val="231F20"/>
          <w:spacing w:val="-19"/>
          <w:sz w:val="18"/>
        </w:rPr>
        <w:t xml:space="preserve"> </w:t>
      </w:r>
      <w:r w:rsidRPr="003D079E">
        <w:rPr>
          <w:rFonts w:ascii="Arial" w:hAnsi="Arial" w:cs="Arial"/>
          <w:color w:val="231F20"/>
          <w:sz w:val="18"/>
        </w:rPr>
        <w:t>singular.</w:t>
      </w:r>
    </w:p>
    <w:p w:rsidR="00274224" w:rsidRPr="003D079E" w:rsidRDefault="003D079E" w:rsidP="003D079E">
      <w:pPr>
        <w:pStyle w:val="ListParagraph"/>
        <w:numPr>
          <w:ilvl w:val="1"/>
          <w:numId w:val="17"/>
        </w:numPr>
        <w:tabs>
          <w:tab w:val="left" w:pos="573"/>
          <w:tab w:val="left" w:pos="574"/>
        </w:tabs>
        <w:spacing w:before="64" w:line="276" w:lineRule="auto"/>
        <w:ind w:hanging="453"/>
        <w:rPr>
          <w:rFonts w:ascii="Arial" w:hAnsi="Arial" w:cs="Arial"/>
          <w:color w:val="231F20"/>
          <w:sz w:val="18"/>
        </w:rPr>
      </w:pPr>
      <w:r w:rsidRPr="003D079E">
        <w:rPr>
          <w:rFonts w:ascii="Arial" w:hAnsi="Arial" w:cs="Arial"/>
          <w:color w:val="231F20"/>
          <w:sz w:val="18"/>
        </w:rPr>
        <w:t>Unless the context otherwise requires, a reference to one gender shall include a reference to the other</w:t>
      </w:r>
      <w:r w:rsidRPr="003D079E">
        <w:rPr>
          <w:rFonts w:ascii="Arial" w:hAnsi="Arial" w:cs="Arial"/>
          <w:color w:val="231F20"/>
          <w:spacing w:val="-10"/>
          <w:sz w:val="18"/>
        </w:rPr>
        <w:t xml:space="preserve"> </w:t>
      </w:r>
      <w:r w:rsidRPr="003D079E">
        <w:rPr>
          <w:rFonts w:ascii="Arial" w:hAnsi="Arial" w:cs="Arial"/>
          <w:color w:val="231F20"/>
          <w:sz w:val="18"/>
        </w:rPr>
        <w:t>genders.</w:t>
      </w:r>
    </w:p>
    <w:p w:rsidR="00274224" w:rsidRPr="003D079E" w:rsidRDefault="003D079E" w:rsidP="003D079E">
      <w:pPr>
        <w:pStyle w:val="ListParagraph"/>
        <w:numPr>
          <w:ilvl w:val="1"/>
          <w:numId w:val="17"/>
        </w:numPr>
        <w:tabs>
          <w:tab w:val="left" w:pos="573"/>
          <w:tab w:val="left" w:pos="574"/>
        </w:tabs>
        <w:spacing w:before="63" w:line="276" w:lineRule="auto"/>
        <w:ind w:hanging="453"/>
        <w:rPr>
          <w:rFonts w:ascii="Arial" w:hAnsi="Arial" w:cs="Arial"/>
          <w:color w:val="231F20"/>
          <w:sz w:val="18"/>
        </w:rPr>
      </w:pPr>
      <w:r w:rsidRPr="003D079E">
        <w:rPr>
          <w:rFonts w:ascii="Arial" w:hAnsi="Arial" w:cs="Arial"/>
          <w:color w:val="231F20"/>
          <w:sz w:val="18"/>
        </w:rPr>
        <w:t>A reference to a statute or statutory provision is a reference to it as amended, extended or re-enacted from time to</w:t>
      </w:r>
      <w:r w:rsidRPr="003D079E">
        <w:rPr>
          <w:rFonts w:ascii="Arial" w:hAnsi="Arial" w:cs="Arial"/>
          <w:color w:val="231F20"/>
          <w:spacing w:val="-19"/>
          <w:sz w:val="18"/>
        </w:rPr>
        <w:t xml:space="preserve"> </w:t>
      </w:r>
      <w:r w:rsidRPr="003D079E">
        <w:rPr>
          <w:rFonts w:ascii="Arial" w:hAnsi="Arial" w:cs="Arial"/>
          <w:color w:val="231F20"/>
          <w:sz w:val="18"/>
        </w:rPr>
        <w:t>time.</w:t>
      </w:r>
    </w:p>
    <w:p w:rsidR="00274224" w:rsidRPr="003D079E" w:rsidRDefault="003D079E" w:rsidP="003D079E">
      <w:pPr>
        <w:pStyle w:val="ListParagraph"/>
        <w:numPr>
          <w:ilvl w:val="1"/>
          <w:numId w:val="17"/>
        </w:numPr>
        <w:tabs>
          <w:tab w:val="left" w:pos="573"/>
          <w:tab w:val="left" w:pos="574"/>
        </w:tabs>
        <w:spacing w:before="64" w:line="276" w:lineRule="auto"/>
        <w:ind w:hanging="453"/>
        <w:rPr>
          <w:rFonts w:ascii="Arial" w:hAnsi="Arial" w:cs="Arial"/>
          <w:color w:val="231F20"/>
          <w:sz w:val="18"/>
        </w:rPr>
      </w:pPr>
      <w:r w:rsidRPr="003D079E">
        <w:rPr>
          <w:rFonts w:ascii="Arial" w:hAnsi="Arial" w:cs="Arial"/>
          <w:color w:val="231F20"/>
          <w:sz w:val="18"/>
        </w:rPr>
        <w:t>A reference to writing or written includes faxes and</w:t>
      </w:r>
      <w:r w:rsidRPr="003D079E">
        <w:rPr>
          <w:rFonts w:ascii="Arial" w:hAnsi="Arial" w:cs="Arial"/>
          <w:color w:val="231F20"/>
          <w:spacing w:val="-1"/>
          <w:sz w:val="18"/>
        </w:rPr>
        <w:t xml:space="preserve"> </w:t>
      </w:r>
      <w:r w:rsidRPr="003D079E">
        <w:rPr>
          <w:rFonts w:ascii="Arial" w:hAnsi="Arial" w:cs="Arial"/>
          <w:color w:val="231F20"/>
          <w:sz w:val="18"/>
        </w:rPr>
        <w:t>e-mail.</w:t>
      </w:r>
    </w:p>
    <w:p w:rsidR="00274224" w:rsidRPr="003D079E" w:rsidRDefault="003D079E" w:rsidP="003D079E">
      <w:pPr>
        <w:pStyle w:val="ListParagraph"/>
        <w:numPr>
          <w:ilvl w:val="1"/>
          <w:numId w:val="17"/>
        </w:numPr>
        <w:tabs>
          <w:tab w:val="left" w:pos="573"/>
          <w:tab w:val="left" w:pos="574"/>
        </w:tabs>
        <w:spacing w:before="63" w:line="276" w:lineRule="auto"/>
        <w:ind w:right="214" w:hanging="453"/>
        <w:rPr>
          <w:rFonts w:ascii="Arial" w:hAnsi="Arial" w:cs="Arial"/>
          <w:color w:val="231F20"/>
          <w:sz w:val="18"/>
        </w:rPr>
      </w:pPr>
      <w:r w:rsidRPr="003D079E">
        <w:rPr>
          <w:rFonts w:ascii="Arial" w:hAnsi="Arial" w:cs="Arial"/>
          <w:color w:val="231F20"/>
          <w:sz w:val="18"/>
        </w:rPr>
        <w:t>References to clauses and Schedules are to the clauses and Schedules of this agreement and references to paragraphs</w:t>
      </w:r>
      <w:r w:rsidRPr="003D079E">
        <w:rPr>
          <w:rFonts w:ascii="Arial" w:hAnsi="Arial" w:cs="Arial"/>
          <w:color w:val="231F20"/>
          <w:spacing w:val="-24"/>
          <w:sz w:val="18"/>
        </w:rPr>
        <w:t xml:space="preserve"> </w:t>
      </w:r>
      <w:r w:rsidRPr="003D079E">
        <w:rPr>
          <w:rFonts w:ascii="Arial" w:hAnsi="Arial" w:cs="Arial"/>
          <w:color w:val="231F20"/>
          <w:sz w:val="18"/>
        </w:rPr>
        <w:t>are to paragraphs of the relevant</w:t>
      </w:r>
      <w:r w:rsidRPr="003D079E">
        <w:rPr>
          <w:rFonts w:ascii="Arial" w:hAnsi="Arial" w:cs="Arial"/>
          <w:color w:val="231F20"/>
          <w:spacing w:val="-1"/>
          <w:sz w:val="18"/>
        </w:rPr>
        <w:t xml:space="preserve"> </w:t>
      </w:r>
      <w:r w:rsidRPr="003D079E">
        <w:rPr>
          <w:rFonts w:ascii="Arial" w:hAnsi="Arial" w:cs="Arial"/>
          <w:color w:val="231F20"/>
          <w:sz w:val="18"/>
        </w:rPr>
        <w:t>Schedule.</w:t>
      </w:r>
    </w:p>
    <w:p w:rsidR="00274224" w:rsidRPr="003D079E" w:rsidRDefault="00274224" w:rsidP="003D079E">
      <w:pPr>
        <w:pStyle w:val="BodyText"/>
        <w:spacing w:before="3"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ind w:hanging="453"/>
        <w:rPr>
          <w:rFonts w:ascii="Arial" w:hAnsi="Arial" w:cs="Arial"/>
        </w:rPr>
      </w:pPr>
      <w:r w:rsidRPr="003D079E">
        <w:rPr>
          <w:rFonts w:ascii="Arial" w:hAnsi="Arial" w:cs="Arial"/>
          <w:color w:val="231F20"/>
          <w:w w:val="130"/>
        </w:rPr>
        <w:t>APPLICATION OF</w:t>
      </w:r>
      <w:r w:rsidRPr="003D079E">
        <w:rPr>
          <w:rFonts w:ascii="Arial" w:hAnsi="Arial" w:cs="Arial"/>
          <w:color w:val="231F20"/>
          <w:spacing w:val="-23"/>
          <w:w w:val="130"/>
        </w:rPr>
        <w:t xml:space="preserve"> </w:t>
      </w:r>
      <w:r w:rsidRPr="003D079E">
        <w:rPr>
          <w:rFonts w:ascii="Arial" w:hAnsi="Arial" w:cs="Arial"/>
          <w:color w:val="231F20"/>
          <w:w w:val="130"/>
        </w:rPr>
        <w:t>CONDITIONS</w:t>
      </w:r>
    </w:p>
    <w:p w:rsidR="00274224" w:rsidRPr="003D079E" w:rsidRDefault="003D079E" w:rsidP="003D079E">
      <w:pPr>
        <w:pStyle w:val="ListParagraph"/>
        <w:numPr>
          <w:ilvl w:val="1"/>
          <w:numId w:val="15"/>
        </w:numPr>
        <w:tabs>
          <w:tab w:val="left" w:pos="573"/>
          <w:tab w:val="left" w:pos="574"/>
        </w:tabs>
        <w:spacing w:before="67" w:line="276" w:lineRule="auto"/>
        <w:ind w:hanging="453"/>
        <w:rPr>
          <w:rFonts w:ascii="Arial" w:hAnsi="Arial" w:cs="Arial"/>
          <w:sz w:val="18"/>
        </w:rPr>
      </w:pPr>
      <w:r w:rsidRPr="003D079E">
        <w:rPr>
          <w:rFonts w:ascii="Arial" w:hAnsi="Arial" w:cs="Arial"/>
          <w:color w:val="231F20"/>
          <w:sz w:val="18"/>
        </w:rPr>
        <w:t>These conditions shall:</w:t>
      </w:r>
    </w:p>
    <w:p w:rsidR="00274224" w:rsidRPr="003D079E" w:rsidRDefault="003D079E" w:rsidP="003D079E">
      <w:pPr>
        <w:pStyle w:val="ListParagraph"/>
        <w:numPr>
          <w:ilvl w:val="0"/>
          <w:numId w:val="14"/>
        </w:numPr>
        <w:tabs>
          <w:tab w:val="left" w:pos="573"/>
          <w:tab w:val="left" w:pos="574"/>
        </w:tabs>
        <w:spacing w:before="64" w:line="276" w:lineRule="auto"/>
        <w:ind w:hanging="453"/>
        <w:rPr>
          <w:rFonts w:ascii="Arial" w:hAnsi="Arial" w:cs="Arial"/>
          <w:sz w:val="18"/>
        </w:rPr>
      </w:pPr>
      <w:r w:rsidRPr="003D079E">
        <w:rPr>
          <w:rFonts w:ascii="Arial" w:hAnsi="Arial" w:cs="Arial"/>
          <w:color w:val="231F20"/>
          <w:sz w:val="18"/>
        </w:rPr>
        <w:t>apply to and be incorporated in the Contract; and</w:t>
      </w:r>
    </w:p>
    <w:p w:rsidR="00274224" w:rsidRPr="003D079E" w:rsidRDefault="003D079E" w:rsidP="003D079E">
      <w:pPr>
        <w:pStyle w:val="ListParagraph"/>
        <w:numPr>
          <w:ilvl w:val="0"/>
          <w:numId w:val="14"/>
        </w:numPr>
        <w:tabs>
          <w:tab w:val="left" w:pos="573"/>
          <w:tab w:val="left" w:pos="574"/>
        </w:tabs>
        <w:spacing w:before="64" w:line="276" w:lineRule="auto"/>
        <w:ind w:right="190" w:hanging="453"/>
        <w:rPr>
          <w:rFonts w:ascii="Arial" w:hAnsi="Arial" w:cs="Arial"/>
          <w:sz w:val="18"/>
        </w:rPr>
      </w:pPr>
      <w:r w:rsidRPr="003D079E">
        <w:rPr>
          <w:rFonts w:ascii="Arial" w:hAnsi="Arial" w:cs="Arial"/>
          <w:color w:val="231F20"/>
          <w:sz w:val="18"/>
        </w:rPr>
        <w:t xml:space="preserve">prevail over any inconsistent terms or conditions contained in, or referred to in, the Customer’s purchase </w:t>
      </w:r>
      <w:r w:rsidRPr="003D079E">
        <w:rPr>
          <w:rFonts w:ascii="Arial" w:hAnsi="Arial" w:cs="Arial"/>
          <w:color w:val="231F20"/>
          <w:spacing w:val="-4"/>
          <w:sz w:val="18"/>
        </w:rPr>
        <w:t>order,</w:t>
      </w:r>
      <w:r w:rsidRPr="003D079E">
        <w:rPr>
          <w:rFonts w:ascii="Arial" w:hAnsi="Arial" w:cs="Arial"/>
          <w:color w:val="231F20"/>
          <w:spacing w:val="-27"/>
          <w:sz w:val="18"/>
        </w:rPr>
        <w:t xml:space="preserve"> </w:t>
      </w:r>
      <w:r w:rsidRPr="003D079E">
        <w:rPr>
          <w:rFonts w:ascii="Arial" w:hAnsi="Arial" w:cs="Arial"/>
          <w:color w:val="231F20"/>
          <w:sz w:val="18"/>
        </w:rPr>
        <w:t xml:space="preserve">confirmation of </w:t>
      </w:r>
      <w:r w:rsidRPr="003D079E">
        <w:rPr>
          <w:rFonts w:ascii="Arial" w:hAnsi="Arial" w:cs="Arial"/>
          <w:color w:val="231F20"/>
          <w:spacing w:val="-4"/>
          <w:sz w:val="18"/>
        </w:rPr>
        <w:t xml:space="preserve">order, </w:t>
      </w:r>
      <w:r w:rsidRPr="003D079E">
        <w:rPr>
          <w:rFonts w:ascii="Arial" w:hAnsi="Arial" w:cs="Arial"/>
          <w:color w:val="231F20"/>
          <w:sz w:val="18"/>
        </w:rPr>
        <w:t xml:space="preserve">or specification, or implied by </w:t>
      </w:r>
      <w:r w:rsidRPr="003D079E">
        <w:rPr>
          <w:rFonts w:ascii="Arial" w:hAnsi="Arial" w:cs="Arial"/>
          <w:color w:val="231F20"/>
          <w:spacing w:val="-3"/>
          <w:sz w:val="18"/>
        </w:rPr>
        <w:t xml:space="preserve">law, </w:t>
      </w:r>
      <w:r w:rsidRPr="003D079E">
        <w:rPr>
          <w:rFonts w:ascii="Arial" w:hAnsi="Arial" w:cs="Arial"/>
          <w:color w:val="231F20"/>
          <w:sz w:val="18"/>
        </w:rPr>
        <w:t>trade custom, practice or course of</w:t>
      </w:r>
      <w:r w:rsidRPr="003D079E">
        <w:rPr>
          <w:rFonts w:ascii="Arial" w:hAnsi="Arial" w:cs="Arial"/>
          <w:color w:val="231F20"/>
          <w:spacing w:val="6"/>
          <w:sz w:val="18"/>
        </w:rPr>
        <w:t xml:space="preserve"> </w:t>
      </w:r>
      <w:r w:rsidRPr="003D079E">
        <w:rPr>
          <w:rFonts w:ascii="Arial" w:hAnsi="Arial" w:cs="Arial"/>
          <w:color w:val="231F20"/>
          <w:sz w:val="18"/>
        </w:rPr>
        <w:t>dealing.</w:t>
      </w:r>
    </w:p>
    <w:p w:rsidR="00274224" w:rsidRPr="003D079E" w:rsidRDefault="003D079E" w:rsidP="003D079E">
      <w:pPr>
        <w:pStyle w:val="ListParagraph"/>
        <w:numPr>
          <w:ilvl w:val="1"/>
          <w:numId w:val="15"/>
        </w:numPr>
        <w:tabs>
          <w:tab w:val="left" w:pos="573"/>
          <w:tab w:val="left" w:pos="574"/>
        </w:tabs>
        <w:spacing w:line="276" w:lineRule="auto"/>
        <w:ind w:right="424" w:hanging="453"/>
        <w:rPr>
          <w:rFonts w:ascii="Arial" w:hAnsi="Arial" w:cs="Arial"/>
          <w:sz w:val="18"/>
        </w:rPr>
      </w:pPr>
      <w:r w:rsidRPr="003D079E">
        <w:rPr>
          <w:rFonts w:ascii="Arial" w:hAnsi="Arial" w:cs="Arial"/>
          <w:color w:val="231F20"/>
          <w:sz w:val="18"/>
        </w:rPr>
        <w:t>No addition to, variation of, exclusion or attempted exclusion of any term of the Contract shall be binding on the Supplier unless in writing and signed by a duly authorised representative of the</w:t>
      </w:r>
      <w:r w:rsidRPr="003D079E">
        <w:rPr>
          <w:rFonts w:ascii="Arial" w:hAnsi="Arial" w:cs="Arial"/>
          <w:color w:val="231F20"/>
          <w:spacing w:val="-4"/>
          <w:sz w:val="18"/>
        </w:rPr>
        <w:t xml:space="preserve"> </w:t>
      </w:r>
      <w:r w:rsidRPr="003D079E">
        <w:rPr>
          <w:rFonts w:ascii="Arial" w:hAnsi="Arial" w:cs="Arial"/>
          <w:color w:val="231F20"/>
          <w:sz w:val="18"/>
        </w:rPr>
        <w:t>Supplier.</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ind w:hanging="453"/>
        <w:rPr>
          <w:rFonts w:ascii="Arial" w:hAnsi="Arial" w:cs="Arial"/>
        </w:rPr>
      </w:pPr>
      <w:r w:rsidRPr="003D079E">
        <w:rPr>
          <w:rFonts w:ascii="Arial" w:hAnsi="Arial" w:cs="Arial"/>
          <w:color w:val="231F20"/>
          <w:w w:val="130"/>
        </w:rPr>
        <w:t>EFFECT OF PURCHASE</w:t>
      </w:r>
      <w:r w:rsidRPr="003D079E">
        <w:rPr>
          <w:rFonts w:ascii="Arial" w:hAnsi="Arial" w:cs="Arial"/>
          <w:color w:val="231F20"/>
          <w:spacing w:val="-34"/>
          <w:w w:val="130"/>
        </w:rPr>
        <w:t xml:space="preserve"> </w:t>
      </w:r>
      <w:r w:rsidRPr="003D079E">
        <w:rPr>
          <w:rFonts w:ascii="Arial" w:hAnsi="Arial" w:cs="Arial"/>
          <w:color w:val="231F20"/>
          <w:w w:val="130"/>
        </w:rPr>
        <w:t>ORDER</w:t>
      </w:r>
    </w:p>
    <w:p w:rsidR="00274224" w:rsidRPr="003D079E" w:rsidRDefault="003D079E" w:rsidP="003D079E">
      <w:pPr>
        <w:pStyle w:val="BodyText"/>
        <w:spacing w:before="68" w:line="276" w:lineRule="auto"/>
        <w:ind w:right="617" w:firstLine="0"/>
        <w:jc w:val="both"/>
        <w:rPr>
          <w:rFonts w:ascii="Arial" w:hAnsi="Arial" w:cs="Arial"/>
        </w:rPr>
      </w:pP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Customer’s</w:t>
      </w:r>
      <w:r w:rsidRPr="003D079E">
        <w:rPr>
          <w:rFonts w:ascii="Arial" w:hAnsi="Arial" w:cs="Arial"/>
          <w:color w:val="231F20"/>
          <w:spacing w:val="-3"/>
        </w:rPr>
        <w:t xml:space="preserve"> </w:t>
      </w:r>
      <w:r w:rsidRPr="003D079E">
        <w:rPr>
          <w:rFonts w:ascii="Arial" w:hAnsi="Arial" w:cs="Arial"/>
          <w:color w:val="231F20"/>
        </w:rPr>
        <w:t>purchase</w:t>
      </w:r>
      <w:r w:rsidRPr="003D079E">
        <w:rPr>
          <w:rFonts w:ascii="Arial" w:hAnsi="Arial" w:cs="Arial"/>
          <w:color w:val="231F20"/>
          <w:spacing w:val="-3"/>
        </w:rPr>
        <w:t xml:space="preserve"> </w:t>
      </w:r>
      <w:r w:rsidRPr="003D079E">
        <w:rPr>
          <w:rFonts w:ascii="Arial" w:hAnsi="Arial" w:cs="Arial"/>
          <w:color w:val="231F20"/>
        </w:rPr>
        <w:t>order</w:t>
      </w:r>
      <w:r w:rsidRPr="003D079E">
        <w:rPr>
          <w:rFonts w:ascii="Arial" w:hAnsi="Arial" w:cs="Arial"/>
          <w:color w:val="231F20"/>
          <w:spacing w:val="-3"/>
        </w:rPr>
        <w:t xml:space="preserve"> </w:t>
      </w:r>
      <w:r w:rsidRPr="003D079E">
        <w:rPr>
          <w:rFonts w:ascii="Arial" w:hAnsi="Arial" w:cs="Arial"/>
          <w:color w:val="231F20"/>
        </w:rPr>
        <w:t>and</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Project</w:t>
      </w:r>
      <w:r w:rsidRPr="003D079E">
        <w:rPr>
          <w:rFonts w:ascii="Arial" w:hAnsi="Arial" w:cs="Arial"/>
          <w:color w:val="231F20"/>
          <w:spacing w:val="-3"/>
        </w:rPr>
        <w:t xml:space="preserve"> </w:t>
      </w:r>
      <w:r w:rsidRPr="003D079E">
        <w:rPr>
          <w:rFonts w:ascii="Arial" w:hAnsi="Arial" w:cs="Arial"/>
          <w:color w:val="231F20"/>
        </w:rPr>
        <w:t>Proposal</w:t>
      </w:r>
      <w:r w:rsidRPr="003D079E">
        <w:rPr>
          <w:rFonts w:ascii="Arial" w:hAnsi="Arial" w:cs="Arial"/>
          <w:color w:val="231F20"/>
          <w:spacing w:val="-3"/>
        </w:rPr>
        <w:t xml:space="preserve"> </w:t>
      </w:r>
      <w:r w:rsidRPr="003D079E">
        <w:rPr>
          <w:rFonts w:ascii="Arial" w:hAnsi="Arial" w:cs="Arial"/>
          <w:color w:val="231F20"/>
        </w:rPr>
        <w:t>constitute</w:t>
      </w:r>
      <w:r w:rsidRPr="003D079E">
        <w:rPr>
          <w:rFonts w:ascii="Arial" w:hAnsi="Arial" w:cs="Arial"/>
          <w:color w:val="231F20"/>
          <w:spacing w:val="-3"/>
        </w:rPr>
        <w:t xml:space="preserve"> </w:t>
      </w:r>
      <w:r w:rsidRPr="003D079E">
        <w:rPr>
          <w:rFonts w:ascii="Arial" w:hAnsi="Arial" w:cs="Arial"/>
          <w:color w:val="231F20"/>
        </w:rPr>
        <w:t>an</w:t>
      </w:r>
      <w:r w:rsidRPr="003D079E">
        <w:rPr>
          <w:rFonts w:ascii="Arial" w:hAnsi="Arial" w:cs="Arial"/>
          <w:color w:val="231F20"/>
          <w:spacing w:val="-3"/>
        </w:rPr>
        <w:t xml:space="preserve"> </w:t>
      </w:r>
      <w:r w:rsidRPr="003D079E">
        <w:rPr>
          <w:rFonts w:ascii="Arial" w:hAnsi="Arial" w:cs="Arial"/>
          <w:color w:val="231F20"/>
        </w:rPr>
        <w:t>offer</w:t>
      </w:r>
      <w:r w:rsidRPr="003D079E">
        <w:rPr>
          <w:rFonts w:ascii="Arial" w:hAnsi="Arial" w:cs="Arial"/>
          <w:color w:val="231F20"/>
          <w:spacing w:val="-3"/>
        </w:rPr>
        <w:t xml:space="preserve"> </w:t>
      </w:r>
      <w:r w:rsidRPr="003D079E">
        <w:rPr>
          <w:rFonts w:ascii="Arial" w:hAnsi="Arial" w:cs="Arial"/>
          <w:color w:val="231F20"/>
        </w:rPr>
        <w:t>by</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Customer</w:t>
      </w:r>
      <w:r w:rsidRPr="003D079E">
        <w:rPr>
          <w:rFonts w:ascii="Arial" w:hAnsi="Arial" w:cs="Arial"/>
          <w:color w:val="231F20"/>
          <w:spacing w:val="-3"/>
        </w:rPr>
        <w:t xml:space="preserve"> </w:t>
      </w:r>
      <w:r w:rsidRPr="003D079E">
        <w:rPr>
          <w:rFonts w:ascii="Arial" w:hAnsi="Arial" w:cs="Arial"/>
          <w:color w:val="231F20"/>
        </w:rPr>
        <w:t>to</w:t>
      </w:r>
      <w:r w:rsidRPr="003D079E">
        <w:rPr>
          <w:rFonts w:ascii="Arial" w:hAnsi="Arial" w:cs="Arial"/>
          <w:color w:val="231F20"/>
          <w:spacing w:val="-3"/>
        </w:rPr>
        <w:t xml:space="preserve"> </w:t>
      </w:r>
      <w:r w:rsidRPr="003D079E">
        <w:rPr>
          <w:rFonts w:ascii="Arial" w:hAnsi="Arial" w:cs="Arial"/>
          <w:color w:val="231F20"/>
        </w:rPr>
        <w:t>purchase</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Services specified in it on these conditions; accordingly, the on-line acceptance of the Project Proposal or execution and return of</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acknowledgement</w:t>
      </w:r>
      <w:r w:rsidRPr="003D079E">
        <w:rPr>
          <w:rFonts w:ascii="Arial" w:hAnsi="Arial" w:cs="Arial"/>
          <w:color w:val="231F20"/>
          <w:spacing w:val="-3"/>
        </w:rPr>
        <w:t xml:space="preserve"> </w:t>
      </w:r>
      <w:r w:rsidRPr="003D079E">
        <w:rPr>
          <w:rFonts w:ascii="Arial" w:hAnsi="Arial" w:cs="Arial"/>
          <w:color w:val="231F20"/>
        </w:rPr>
        <w:t>copy</w:t>
      </w:r>
      <w:r w:rsidRPr="003D079E">
        <w:rPr>
          <w:rFonts w:ascii="Arial" w:hAnsi="Arial" w:cs="Arial"/>
          <w:color w:val="231F20"/>
          <w:spacing w:val="-3"/>
        </w:rPr>
        <w:t xml:space="preserve"> </w:t>
      </w:r>
      <w:r w:rsidRPr="003D079E">
        <w:rPr>
          <w:rFonts w:ascii="Arial" w:hAnsi="Arial" w:cs="Arial"/>
          <w:color w:val="231F20"/>
        </w:rPr>
        <w:t>of</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purchase</w:t>
      </w:r>
      <w:r w:rsidRPr="003D079E">
        <w:rPr>
          <w:rFonts w:ascii="Arial" w:hAnsi="Arial" w:cs="Arial"/>
          <w:color w:val="231F20"/>
          <w:spacing w:val="-3"/>
        </w:rPr>
        <w:t xml:space="preserve"> </w:t>
      </w:r>
      <w:r w:rsidRPr="003D079E">
        <w:rPr>
          <w:rFonts w:ascii="Arial" w:hAnsi="Arial" w:cs="Arial"/>
          <w:color w:val="231F20"/>
        </w:rPr>
        <w:t>order</w:t>
      </w:r>
      <w:r w:rsidRPr="003D079E">
        <w:rPr>
          <w:rFonts w:ascii="Arial" w:hAnsi="Arial" w:cs="Arial"/>
          <w:color w:val="231F20"/>
          <w:spacing w:val="-3"/>
        </w:rPr>
        <w:t xml:space="preserve"> </w:t>
      </w:r>
      <w:r w:rsidRPr="003D079E">
        <w:rPr>
          <w:rFonts w:ascii="Arial" w:hAnsi="Arial" w:cs="Arial"/>
          <w:color w:val="231F20"/>
        </w:rPr>
        <w:t>form</w:t>
      </w:r>
      <w:r w:rsidRPr="003D079E">
        <w:rPr>
          <w:rFonts w:ascii="Arial" w:hAnsi="Arial" w:cs="Arial"/>
          <w:color w:val="231F20"/>
          <w:spacing w:val="-3"/>
        </w:rPr>
        <w:t xml:space="preserve"> </w:t>
      </w:r>
      <w:r w:rsidRPr="003D079E">
        <w:rPr>
          <w:rFonts w:ascii="Arial" w:hAnsi="Arial" w:cs="Arial"/>
          <w:color w:val="231F20"/>
        </w:rPr>
        <w:t>(or</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Project</w:t>
      </w:r>
      <w:r w:rsidRPr="003D079E">
        <w:rPr>
          <w:rFonts w:ascii="Arial" w:hAnsi="Arial" w:cs="Arial"/>
          <w:color w:val="231F20"/>
          <w:spacing w:val="-3"/>
        </w:rPr>
        <w:t xml:space="preserve"> </w:t>
      </w:r>
      <w:r w:rsidRPr="003D079E">
        <w:rPr>
          <w:rFonts w:ascii="Arial" w:hAnsi="Arial" w:cs="Arial"/>
          <w:color w:val="231F20"/>
        </w:rPr>
        <w:t>Proposal)</w:t>
      </w:r>
      <w:r w:rsidRPr="003D079E">
        <w:rPr>
          <w:rFonts w:ascii="Arial" w:hAnsi="Arial" w:cs="Arial"/>
          <w:color w:val="231F20"/>
          <w:spacing w:val="-3"/>
        </w:rPr>
        <w:t xml:space="preserve"> </w:t>
      </w:r>
      <w:r w:rsidRPr="003D079E">
        <w:rPr>
          <w:rFonts w:ascii="Arial" w:hAnsi="Arial" w:cs="Arial"/>
          <w:color w:val="231F20"/>
        </w:rPr>
        <w:t>by</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Supplier,</w:t>
      </w:r>
      <w:r w:rsidRPr="003D079E">
        <w:rPr>
          <w:rFonts w:ascii="Arial" w:hAnsi="Arial" w:cs="Arial"/>
          <w:color w:val="231F20"/>
          <w:spacing w:val="-3"/>
        </w:rPr>
        <w:t xml:space="preserve"> </w:t>
      </w:r>
      <w:r w:rsidRPr="003D079E">
        <w:rPr>
          <w:rFonts w:ascii="Arial" w:hAnsi="Arial" w:cs="Arial"/>
          <w:color w:val="231F20"/>
        </w:rPr>
        <w:t>or</w:t>
      </w:r>
      <w:r w:rsidRPr="003D079E">
        <w:rPr>
          <w:rFonts w:ascii="Arial" w:hAnsi="Arial" w:cs="Arial"/>
          <w:color w:val="231F20"/>
          <w:spacing w:val="-3"/>
        </w:rPr>
        <w:t xml:space="preserve"> </w:t>
      </w:r>
      <w:r w:rsidRPr="003D079E">
        <w:rPr>
          <w:rFonts w:ascii="Arial" w:hAnsi="Arial" w:cs="Arial"/>
          <w:color w:val="231F20"/>
        </w:rPr>
        <w:t>the</w:t>
      </w:r>
      <w:r w:rsidRPr="003D079E">
        <w:rPr>
          <w:rFonts w:ascii="Arial" w:hAnsi="Arial" w:cs="Arial"/>
          <w:color w:val="231F20"/>
          <w:spacing w:val="-3"/>
        </w:rPr>
        <w:t xml:space="preserve"> </w:t>
      </w:r>
      <w:r w:rsidRPr="003D079E">
        <w:rPr>
          <w:rFonts w:ascii="Arial" w:hAnsi="Arial" w:cs="Arial"/>
          <w:color w:val="231F20"/>
        </w:rPr>
        <w:t>Supplier’s</w:t>
      </w:r>
    </w:p>
    <w:p w:rsidR="00274224" w:rsidRPr="003D079E" w:rsidRDefault="003D079E" w:rsidP="003D079E">
      <w:pPr>
        <w:pStyle w:val="BodyText"/>
        <w:spacing w:line="276" w:lineRule="auto"/>
        <w:ind w:firstLine="0"/>
        <w:rPr>
          <w:rFonts w:ascii="Arial" w:hAnsi="Arial" w:cs="Arial"/>
        </w:rPr>
      </w:pPr>
      <w:r w:rsidRPr="003D079E">
        <w:rPr>
          <w:rFonts w:ascii="Arial" w:hAnsi="Arial" w:cs="Arial"/>
          <w:color w:val="231F20"/>
        </w:rPr>
        <w:t>commencement or execution of work pursuant to the purchase order or Project Proposal, shall establish a contract for the supply and purchase of those Services on these conditions. The Customer’s standard terms and conditions (if any) attached to, enclosed with, or referred to in, the purchase order shall not govern the Contract.</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ind w:hanging="453"/>
        <w:rPr>
          <w:rFonts w:ascii="Arial" w:hAnsi="Arial" w:cs="Arial"/>
        </w:rPr>
      </w:pPr>
      <w:r w:rsidRPr="003D079E">
        <w:rPr>
          <w:rFonts w:ascii="Arial" w:hAnsi="Arial" w:cs="Arial"/>
          <w:color w:val="231F20"/>
          <w:w w:val="125"/>
        </w:rPr>
        <w:t>SUPPLIER’S</w:t>
      </w:r>
      <w:r w:rsidRPr="003D079E">
        <w:rPr>
          <w:rFonts w:ascii="Arial" w:hAnsi="Arial" w:cs="Arial"/>
          <w:color w:val="231F20"/>
          <w:spacing w:val="-9"/>
          <w:w w:val="125"/>
        </w:rPr>
        <w:t xml:space="preserve"> </w:t>
      </w:r>
      <w:r w:rsidRPr="003D079E">
        <w:rPr>
          <w:rFonts w:ascii="Arial" w:hAnsi="Arial" w:cs="Arial"/>
          <w:color w:val="231F20"/>
          <w:w w:val="125"/>
        </w:rPr>
        <w:t>WARRANTIES</w:t>
      </w:r>
    </w:p>
    <w:p w:rsidR="00274224" w:rsidRPr="003D079E" w:rsidRDefault="003D079E" w:rsidP="003D079E">
      <w:pPr>
        <w:pStyle w:val="ListParagraph"/>
        <w:numPr>
          <w:ilvl w:val="1"/>
          <w:numId w:val="15"/>
        </w:numPr>
        <w:tabs>
          <w:tab w:val="left" w:pos="573"/>
          <w:tab w:val="left" w:pos="574"/>
        </w:tabs>
        <w:spacing w:before="68" w:line="276" w:lineRule="auto"/>
        <w:ind w:right="525" w:hanging="453"/>
        <w:rPr>
          <w:rFonts w:ascii="Arial" w:hAnsi="Arial" w:cs="Arial"/>
          <w:sz w:val="18"/>
        </w:rPr>
      </w:pPr>
      <w:r w:rsidRPr="003D079E">
        <w:rPr>
          <w:rFonts w:ascii="Arial" w:hAnsi="Arial" w:cs="Arial"/>
          <w:color w:val="231F20"/>
          <w:sz w:val="18"/>
        </w:rPr>
        <w:t>The Supplier warrants that the software code as set out in more detail in the Project Proposal will conform in all</w:t>
      </w:r>
      <w:r w:rsidRPr="003D079E">
        <w:rPr>
          <w:rFonts w:ascii="Arial" w:hAnsi="Arial" w:cs="Arial"/>
          <w:color w:val="231F20"/>
          <w:spacing w:val="-16"/>
          <w:sz w:val="18"/>
        </w:rPr>
        <w:t xml:space="preserve"> </w:t>
      </w:r>
      <w:r w:rsidRPr="003D079E">
        <w:rPr>
          <w:rFonts w:ascii="Arial" w:hAnsi="Arial" w:cs="Arial"/>
          <w:color w:val="231F20"/>
          <w:sz w:val="18"/>
        </w:rPr>
        <w:t>material respects to the specification for a period of 28 days from the date of the license (“the Warranty</w:t>
      </w:r>
      <w:r w:rsidRPr="003D079E">
        <w:rPr>
          <w:rFonts w:ascii="Arial" w:hAnsi="Arial" w:cs="Arial"/>
          <w:color w:val="231F20"/>
          <w:spacing w:val="-7"/>
          <w:sz w:val="18"/>
        </w:rPr>
        <w:t xml:space="preserve"> </w:t>
      </w:r>
      <w:r w:rsidRPr="003D079E">
        <w:rPr>
          <w:rFonts w:ascii="Arial" w:hAnsi="Arial" w:cs="Arial"/>
          <w:color w:val="231F20"/>
          <w:sz w:val="18"/>
        </w:rPr>
        <w:t>Period”).</w:t>
      </w:r>
    </w:p>
    <w:p w:rsidR="00274224" w:rsidRPr="003D079E" w:rsidRDefault="003D079E" w:rsidP="003D079E">
      <w:pPr>
        <w:pStyle w:val="BodyText"/>
        <w:spacing w:line="276" w:lineRule="auto"/>
        <w:ind w:right="237" w:firstLine="0"/>
        <w:rPr>
          <w:rFonts w:ascii="Arial" w:hAnsi="Arial" w:cs="Arial"/>
        </w:rPr>
      </w:pPr>
      <w:r w:rsidRPr="003D079E">
        <w:rPr>
          <w:rFonts w:ascii="Arial" w:hAnsi="Arial" w:cs="Arial"/>
          <w:color w:val="231F20"/>
        </w:rPr>
        <w:t xml:space="preserve">If, within the Warranty Period, the Customer notifies the Supplier in writing of any defect or fault in the Software in consequence of which it fails to conform in all material respects to the Specification, and such defect or fault does not result from the Customer, or anyone acting with the authority of the Customer, having amended the Software or used it outside the terms of this licence for a purpose or in a context other than the purpose or context for which it was designed or in </w:t>
      </w:r>
      <w:r w:rsidRPr="003D079E">
        <w:rPr>
          <w:rFonts w:ascii="Arial" w:hAnsi="Arial" w:cs="Arial"/>
          <w:color w:val="231F20"/>
        </w:rPr>
        <w:lastRenderedPageBreak/>
        <w:t>combination with any other software not provided by the Supplier, or it has not been loaded onto Supplier-specified</w:t>
      </w:r>
      <w:r w:rsidRPr="003D079E">
        <w:rPr>
          <w:rFonts w:ascii="Arial" w:hAnsi="Arial" w:cs="Arial"/>
          <w:color w:val="231F20"/>
          <w:spacing w:val="-35"/>
        </w:rPr>
        <w:t xml:space="preserve"> </w:t>
      </w:r>
      <w:r w:rsidRPr="003D079E">
        <w:rPr>
          <w:rFonts w:ascii="Arial" w:hAnsi="Arial" w:cs="Arial"/>
          <w:color w:val="231F20"/>
        </w:rPr>
        <w:t>or suitably configured equipment, the Supplier shall, at the Supplier’s option, do one of the</w:t>
      </w:r>
      <w:r w:rsidRPr="003D079E">
        <w:rPr>
          <w:rFonts w:ascii="Arial" w:hAnsi="Arial" w:cs="Arial"/>
          <w:color w:val="231F20"/>
          <w:spacing w:val="-5"/>
        </w:rPr>
        <w:t xml:space="preserve"> </w:t>
      </w:r>
      <w:r w:rsidRPr="003D079E">
        <w:rPr>
          <w:rFonts w:ascii="Arial" w:hAnsi="Arial" w:cs="Arial"/>
          <w:color w:val="231F20"/>
        </w:rPr>
        <w:t>following:</w:t>
      </w:r>
    </w:p>
    <w:p w:rsidR="00274224" w:rsidRPr="003D079E" w:rsidRDefault="003D079E" w:rsidP="003D079E">
      <w:pPr>
        <w:pStyle w:val="ListParagraph"/>
        <w:numPr>
          <w:ilvl w:val="0"/>
          <w:numId w:val="13"/>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repair the</w:t>
      </w:r>
      <w:r w:rsidRPr="003D079E">
        <w:rPr>
          <w:rFonts w:ascii="Arial" w:hAnsi="Arial" w:cs="Arial"/>
          <w:color w:val="231F20"/>
          <w:spacing w:val="-1"/>
          <w:sz w:val="18"/>
        </w:rPr>
        <w:t xml:space="preserve"> </w:t>
      </w:r>
      <w:r w:rsidRPr="003D079E">
        <w:rPr>
          <w:rFonts w:ascii="Arial" w:hAnsi="Arial" w:cs="Arial"/>
          <w:color w:val="231F20"/>
          <w:sz w:val="18"/>
        </w:rPr>
        <w:t>Software;</w:t>
      </w:r>
    </w:p>
    <w:p w:rsidR="00274224" w:rsidRPr="003D079E" w:rsidRDefault="003D079E" w:rsidP="003D079E">
      <w:pPr>
        <w:pStyle w:val="ListParagraph"/>
        <w:numPr>
          <w:ilvl w:val="0"/>
          <w:numId w:val="13"/>
        </w:numPr>
        <w:tabs>
          <w:tab w:val="left" w:pos="573"/>
          <w:tab w:val="left" w:pos="574"/>
        </w:tabs>
        <w:spacing w:before="63" w:line="276" w:lineRule="auto"/>
        <w:ind w:hanging="453"/>
        <w:rPr>
          <w:rFonts w:ascii="Arial" w:hAnsi="Arial" w:cs="Arial"/>
          <w:sz w:val="18"/>
        </w:rPr>
      </w:pPr>
      <w:r w:rsidRPr="003D079E">
        <w:rPr>
          <w:rFonts w:ascii="Arial" w:hAnsi="Arial" w:cs="Arial"/>
          <w:color w:val="231F20"/>
          <w:sz w:val="18"/>
        </w:rPr>
        <w:t>replace the Software;</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13"/>
        </w:numPr>
        <w:tabs>
          <w:tab w:val="left" w:pos="573"/>
          <w:tab w:val="left" w:pos="574"/>
        </w:tabs>
        <w:spacing w:before="64" w:line="276" w:lineRule="auto"/>
        <w:ind w:hanging="453"/>
        <w:rPr>
          <w:rFonts w:ascii="Arial" w:hAnsi="Arial" w:cs="Arial"/>
          <w:sz w:val="18"/>
        </w:rPr>
      </w:pPr>
      <w:r w:rsidRPr="003D079E">
        <w:rPr>
          <w:rFonts w:ascii="Arial" w:hAnsi="Arial" w:cs="Arial"/>
          <w:color w:val="231F20"/>
          <w:sz w:val="18"/>
        </w:rPr>
        <w:t>terminate the licence immediately by notice in writing to the Customer and refund any of the Fee paid by the Customer as</w:t>
      </w:r>
      <w:r w:rsidRPr="003D079E">
        <w:rPr>
          <w:rFonts w:ascii="Arial" w:hAnsi="Arial" w:cs="Arial"/>
          <w:color w:val="231F20"/>
          <w:spacing w:val="-4"/>
          <w:sz w:val="18"/>
        </w:rPr>
        <w:t xml:space="preserve"> </w:t>
      </w:r>
      <w:r w:rsidRPr="003D079E">
        <w:rPr>
          <w:rFonts w:ascii="Arial" w:hAnsi="Arial" w:cs="Arial"/>
          <w:color w:val="231F20"/>
          <w:sz w:val="18"/>
        </w:rPr>
        <w:t>at</w:t>
      </w:r>
    </w:p>
    <w:p w:rsidR="00274224" w:rsidRPr="003D079E" w:rsidRDefault="00274224" w:rsidP="003D079E">
      <w:pPr>
        <w:spacing w:line="276" w:lineRule="auto"/>
        <w:rPr>
          <w:rFonts w:ascii="Arial" w:hAnsi="Arial" w:cs="Arial"/>
          <w:sz w:val="18"/>
        </w:rPr>
        <w:sectPr w:rsidR="00274224" w:rsidRPr="003D079E">
          <w:type w:val="continuous"/>
          <w:pgSz w:w="11910" w:h="16840"/>
          <w:pgMar w:top="580" w:right="600" w:bottom="280" w:left="600" w:header="720" w:footer="720" w:gutter="0"/>
          <w:cols w:space="720"/>
        </w:sectPr>
      </w:pPr>
    </w:p>
    <w:p w:rsidR="00274224" w:rsidRPr="003D079E" w:rsidRDefault="003D079E" w:rsidP="003D079E">
      <w:pPr>
        <w:pStyle w:val="BodyText"/>
        <w:spacing w:before="103" w:line="276" w:lineRule="auto"/>
        <w:ind w:right="237" w:firstLine="0"/>
        <w:rPr>
          <w:rFonts w:ascii="Arial" w:hAnsi="Arial" w:cs="Arial"/>
        </w:rPr>
      </w:pPr>
      <w:r w:rsidRPr="003D079E">
        <w:rPr>
          <w:rFonts w:ascii="Arial" w:hAnsi="Arial" w:cs="Arial"/>
          <w:color w:val="231F20"/>
        </w:rPr>
        <w:lastRenderedPageBreak/>
        <w:t>the date of termination (less a reasonable sum in respect of the Customer’s use of the Software to the date of termination) on return of the Software and all copies thereof, provided the Customer provides all the information that may be necessary to assist the Supplier in resolving the defect or fault, including a documented example of any defect or fault, or sufficient information to enable the Supplier to re-create the defect or fault.</w:t>
      </w:r>
    </w:p>
    <w:p w:rsidR="00274224" w:rsidRPr="003D079E" w:rsidRDefault="003D079E" w:rsidP="003D079E">
      <w:pPr>
        <w:pStyle w:val="ListParagraph"/>
        <w:numPr>
          <w:ilvl w:val="1"/>
          <w:numId w:val="15"/>
        </w:numPr>
        <w:tabs>
          <w:tab w:val="left" w:pos="573"/>
          <w:tab w:val="left" w:pos="574"/>
        </w:tabs>
        <w:spacing w:line="276" w:lineRule="auto"/>
        <w:rPr>
          <w:rFonts w:ascii="Arial" w:hAnsi="Arial" w:cs="Arial"/>
          <w:sz w:val="18"/>
        </w:rPr>
      </w:pPr>
      <w:r w:rsidRPr="003D079E">
        <w:rPr>
          <w:rFonts w:ascii="Arial" w:hAnsi="Arial" w:cs="Arial"/>
          <w:color w:val="231F20"/>
          <w:sz w:val="18"/>
        </w:rPr>
        <w:t>The Supplier does not warrant that the use of the Software will be uninterrupted or</w:t>
      </w:r>
      <w:r w:rsidRPr="003D079E">
        <w:rPr>
          <w:rFonts w:ascii="Arial" w:hAnsi="Arial" w:cs="Arial"/>
          <w:color w:val="231F20"/>
          <w:spacing w:val="-5"/>
          <w:sz w:val="18"/>
        </w:rPr>
        <w:t xml:space="preserve"> </w:t>
      </w:r>
      <w:r w:rsidRPr="003D079E">
        <w:rPr>
          <w:rFonts w:ascii="Arial" w:hAnsi="Arial" w:cs="Arial"/>
          <w:color w:val="231F20"/>
          <w:sz w:val="18"/>
        </w:rPr>
        <w:t>error-free.</w:t>
      </w:r>
    </w:p>
    <w:p w:rsidR="00274224" w:rsidRPr="003D079E" w:rsidRDefault="003D079E" w:rsidP="003D079E">
      <w:pPr>
        <w:pStyle w:val="ListParagraph"/>
        <w:numPr>
          <w:ilvl w:val="1"/>
          <w:numId w:val="15"/>
        </w:numPr>
        <w:tabs>
          <w:tab w:val="left" w:pos="573"/>
          <w:tab w:val="left" w:pos="574"/>
        </w:tabs>
        <w:spacing w:before="63" w:line="276" w:lineRule="auto"/>
        <w:ind w:right="167"/>
        <w:rPr>
          <w:rFonts w:ascii="Arial" w:hAnsi="Arial" w:cs="Arial"/>
          <w:sz w:val="18"/>
        </w:rPr>
      </w:pPr>
      <w:r w:rsidRPr="003D079E">
        <w:rPr>
          <w:rFonts w:ascii="Arial" w:hAnsi="Arial" w:cs="Arial"/>
          <w:color w:val="231F20"/>
          <w:sz w:val="18"/>
        </w:rPr>
        <w:t xml:space="preserve">Any </w:t>
      </w:r>
      <w:proofErr w:type="gramStart"/>
      <w:r w:rsidRPr="003D079E">
        <w:rPr>
          <w:rFonts w:ascii="Arial" w:hAnsi="Arial" w:cs="Arial"/>
          <w:color w:val="231F20"/>
          <w:sz w:val="18"/>
        </w:rPr>
        <w:t>third party</w:t>
      </w:r>
      <w:proofErr w:type="gramEnd"/>
      <w:r w:rsidRPr="003D079E">
        <w:rPr>
          <w:rFonts w:ascii="Arial" w:hAnsi="Arial" w:cs="Arial"/>
          <w:color w:val="231F20"/>
          <w:sz w:val="18"/>
        </w:rPr>
        <w:t xml:space="preserve"> Software provided by the Supplier may be used according to the terms and conditions of the specific</w:t>
      </w:r>
      <w:r w:rsidRPr="003D079E">
        <w:rPr>
          <w:rFonts w:ascii="Arial" w:hAnsi="Arial" w:cs="Arial"/>
          <w:color w:val="231F20"/>
          <w:spacing w:val="-16"/>
          <w:sz w:val="18"/>
        </w:rPr>
        <w:t xml:space="preserve"> </w:t>
      </w:r>
      <w:r w:rsidRPr="003D079E">
        <w:rPr>
          <w:rFonts w:ascii="Arial" w:hAnsi="Arial" w:cs="Arial"/>
          <w:color w:val="231F20"/>
          <w:sz w:val="18"/>
        </w:rPr>
        <w:t>licence under which the relevant third party Software is distributed, but is provided “as is” and expressly subject to the disclaimer set out in clause 4.4.</w:t>
      </w:r>
    </w:p>
    <w:p w:rsidR="00274224" w:rsidRPr="003D079E" w:rsidRDefault="003D079E" w:rsidP="003D079E">
      <w:pPr>
        <w:pStyle w:val="ListParagraph"/>
        <w:numPr>
          <w:ilvl w:val="1"/>
          <w:numId w:val="15"/>
        </w:numPr>
        <w:tabs>
          <w:tab w:val="left" w:pos="573"/>
          <w:tab w:val="left" w:pos="574"/>
        </w:tabs>
        <w:spacing w:line="276" w:lineRule="auto"/>
        <w:ind w:right="118"/>
        <w:rPr>
          <w:rFonts w:ascii="Arial" w:hAnsi="Arial" w:cs="Arial"/>
          <w:sz w:val="18"/>
        </w:rPr>
      </w:pPr>
      <w:r w:rsidRPr="003D079E">
        <w:rPr>
          <w:rFonts w:ascii="Arial" w:hAnsi="Arial" w:cs="Arial"/>
          <w:color w:val="231F20"/>
          <w:sz w:val="18"/>
        </w:rPr>
        <w:t>All other conditions, warranties or other terms which might have effect between the parties or be implied or incorporated into the Project Proposal or any collateral contract, whether by statute, common law or otherwise, are hereby excluded,</w:t>
      </w:r>
      <w:r w:rsidRPr="003D079E">
        <w:rPr>
          <w:rFonts w:ascii="Arial" w:hAnsi="Arial" w:cs="Arial"/>
          <w:color w:val="231F20"/>
          <w:spacing w:val="-16"/>
          <w:sz w:val="18"/>
        </w:rPr>
        <w:t xml:space="preserve"> </w:t>
      </w:r>
      <w:r w:rsidRPr="003D079E">
        <w:rPr>
          <w:rFonts w:ascii="Arial" w:hAnsi="Arial" w:cs="Arial"/>
          <w:color w:val="231F20"/>
          <w:sz w:val="18"/>
        </w:rPr>
        <w:t>including the implied conditions, warranties or other terms as to satisfactory quality, fitness for purpose or the use of reasonable skill and</w:t>
      </w:r>
      <w:r w:rsidRPr="003D079E">
        <w:rPr>
          <w:rFonts w:ascii="Arial" w:hAnsi="Arial" w:cs="Arial"/>
          <w:color w:val="231F20"/>
          <w:spacing w:val="-1"/>
          <w:sz w:val="18"/>
        </w:rPr>
        <w:t xml:space="preserve"> </w:t>
      </w:r>
      <w:r w:rsidRPr="003D079E">
        <w:rPr>
          <w:rFonts w:ascii="Arial" w:hAnsi="Arial" w:cs="Arial"/>
          <w:color w:val="231F20"/>
          <w:sz w:val="18"/>
        </w:rPr>
        <w:t>care.</w:t>
      </w:r>
    </w:p>
    <w:p w:rsidR="00274224" w:rsidRPr="003D079E" w:rsidRDefault="00274224" w:rsidP="003D079E">
      <w:pPr>
        <w:pStyle w:val="BodyText"/>
        <w:spacing w:before="3"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SUPPLIER’S</w:t>
      </w:r>
      <w:r w:rsidRPr="003D079E">
        <w:rPr>
          <w:rFonts w:ascii="Arial" w:hAnsi="Arial" w:cs="Arial"/>
          <w:color w:val="231F20"/>
          <w:spacing w:val="-9"/>
          <w:w w:val="125"/>
        </w:rPr>
        <w:t xml:space="preserve"> </w:t>
      </w:r>
      <w:r w:rsidRPr="003D079E">
        <w:rPr>
          <w:rFonts w:ascii="Arial" w:hAnsi="Arial" w:cs="Arial"/>
          <w:color w:val="231F20"/>
          <w:w w:val="125"/>
        </w:rPr>
        <w:t>OBLIGATIONS</w:t>
      </w:r>
    </w:p>
    <w:p w:rsidR="00274224" w:rsidRPr="003D079E" w:rsidRDefault="003D079E" w:rsidP="003D079E">
      <w:pPr>
        <w:pStyle w:val="ListParagraph"/>
        <w:numPr>
          <w:ilvl w:val="1"/>
          <w:numId w:val="15"/>
        </w:numPr>
        <w:tabs>
          <w:tab w:val="left" w:pos="573"/>
          <w:tab w:val="left" w:pos="574"/>
        </w:tabs>
        <w:spacing w:before="67" w:line="276" w:lineRule="auto"/>
        <w:ind w:right="414"/>
        <w:rPr>
          <w:rFonts w:ascii="Arial" w:hAnsi="Arial" w:cs="Arial"/>
          <w:sz w:val="18"/>
        </w:rPr>
      </w:pPr>
      <w:r w:rsidRPr="003D079E">
        <w:rPr>
          <w:rFonts w:ascii="Arial" w:hAnsi="Arial" w:cs="Arial"/>
          <w:color w:val="231F20"/>
          <w:sz w:val="18"/>
        </w:rPr>
        <w:t>The Supplier shall use reasonable endeavours to manage and complete the Project, and to deliver the Deliverables to</w:t>
      </w:r>
      <w:r w:rsidRPr="003D079E">
        <w:rPr>
          <w:rFonts w:ascii="Arial" w:hAnsi="Arial" w:cs="Arial"/>
          <w:color w:val="231F20"/>
          <w:spacing w:val="-8"/>
          <w:sz w:val="18"/>
        </w:rPr>
        <w:t xml:space="preserve"> </w:t>
      </w:r>
      <w:r w:rsidRPr="003D079E">
        <w:rPr>
          <w:rFonts w:ascii="Arial" w:hAnsi="Arial" w:cs="Arial"/>
          <w:color w:val="231F20"/>
          <w:sz w:val="18"/>
        </w:rPr>
        <w:t>the Customer, in accordance in all material respects with the Project</w:t>
      </w:r>
      <w:r w:rsidRPr="003D079E">
        <w:rPr>
          <w:rFonts w:ascii="Arial" w:hAnsi="Arial" w:cs="Arial"/>
          <w:color w:val="231F20"/>
          <w:spacing w:val="-4"/>
          <w:sz w:val="18"/>
        </w:rPr>
        <w:t xml:space="preserve"> </w:t>
      </w:r>
      <w:r w:rsidRPr="003D079E">
        <w:rPr>
          <w:rFonts w:ascii="Arial" w:hAnsi="Arial" w:cs="Arial"/>
          <w:color w:val="231F20"/>
          <w:sz w:val="18"/>
        </w:rPr>
        <w:t>Proposal.</w:t>
      </w:r>
    </w:p>
    <w:p w:rsidR="00274224" w:rsidRPr="003D079E" w:rsidRDefault="003D079E" w:rsidP="003D079E">
      <w:pPr>
        <w:pStyle w:val="ListParagraph"/>
        <w:numPr>
          <w:ilvl w:val="1"/>
          <w:numId w:val="15"/>
        </w:numPr>
        <w:tabs>
          <w:tab w:val="left" w:pos="573"/>
          <w:tab w:val="left" w:pos="574"/>
        </w:tabs>
        <w:spacing w:before="1" w:line="276" w:lineRule="auto"/>
        <w:ind w:right="547"/>
        <w:rPr>
          <w:rFonts w:ascii="Arial" w:hAnsi="Arial" w:cs="Arial"/>
          <w:sz w:val="18"/>
        </w:rPr>
      </w:pPr>
      <w:r w:rsidRPr="003D079E">
        <w:rPr>
          <w:rFonts w:ascii="Arial" w:hAnsi="Arial" w:cs="Arial"/>
          <w:color w:val="231F20"/>
          <w:sz w:val="18"/>
        </w:rPr>
        <w:t>The Supplier shall use reasonable endeavours to meet the performance dates specified in the Project Proposal, but</w:t>
      </w:r>
      <w:r w:rsidRPr="003D079E">
        <w:rPr>
          <w:rFonts w:ascii="Arial" w:hAnsi="Arial" w:cs="Arial"/>
          <w:color w:val="231F20"/>
          <w:spacing w:val="-12"/>
          <w:sz w:val="18"/>
        </w:rPr>
        <w:t xml:space="preserve"> </w:t>
      </w:r>
      <w:r w:rsidRPr="003D079E">
        <w:rPr>
          <w:rFonts w:ascii="Arial" w:hAnsi="Arial" w:cs="Arial"/>
          <w:color w:val="231F20"/>
          <w:sz w:val="18"/>
        </w:rPr>
        <w:t>any such dates shall be estimates only and time shall not be of the essence of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3"/>
          <w:tab w:val="left" w:pos="574"/>
        </w:tabs>
        <w:spacing w:line="276" w:lineRule="auto"/>
        <w:ind w:right="544"/>
        <w:rPr>
          <w:rFonts w:ascii="Arial" w:hAnsi="Arial" w:cs="Arial"/>
          <w:sz w:val="18"/>
        </w:rPr>
      </w:pPr>
      <w:r w:rsidRPr="003D079E">
        <w:rPr>
          <w:rFonts w:ascii="Arial" w:hAnsi="Arial" w:cs="Arial"/>
          <w:color w:val="231F20"/>
          <w:sz w:val="18"/>
        </w:rPr>
        <w:t>The Supplier shall appoint the Supplier’s Project Manager who shall have authority to contractually bind the Supplier</w:t>
      </w:r>
      <w:r w:rsidRPr="003D079E">
        <w:rPr>
          <w:rFonts w:ascii="Arial" w:hAnsi="Arial" w:cs="Arial"/>
          <w:color w:val="231F20"/>
          <w:spacing w:val="-18"/>
          <w:sz w:val="18"/>
        </w:rPr>
        <w:t xml:space="preserve"> </w:t>
      </w:r>
      <w:r w:rsidRPr="003D079E">
        <w:rPr>
          <w:rFonts w:ascii="Arial" w:hAnsi="Arial" w:cs="Arial"/>
          <w:color w:val="231F20"/>
          <w:sz w:val="18"/>
        </w:rPr>
        <w:t>on all matters relating to the Project. The Supplier shall use reasonable endeavours to ensure that the same person acts</w:t>
      </w:r>
      <w:r w:rsidRPr="003D079E">
        <w:rPr>
          <w:rFonts w:ascii="Arial" w:hAnsi="Arial" w:cs="Arial"/>
          <w:color w:val="231F20"/>
          <w:spacing w:val="-16"/>
          <w:sz w:val="18"/>
        </w:rPr>
        <w:t xml:space="preserve"> </w:t>
      </w:r>
      <w:r w:rsidRPr="003D079E">
        <w:rPr>
          <w:rFonts w:ascii="Arial" w:hAnsi="Arial" w:cs="Arial"/>
          <w:color w:val="231F20"/>
          <w:sz w:val="18"/>
        </w:rPr>
        <w:t>as</w:t>
      </w:r>
    </w:p>
    <w:p w:rsidR="00274224" w:rsidRPr="003D079E" w:rsidRDefault="003D079E" w:rsidP="003D079E">
      <w:pPr>
        <w:pStyle w:val="BodyText"/>
        <w:spacing w:line="276" w:lineRule="auto"/>
        <w:ind w:firstLine="0"/>
        <w:rPr>
          <w:rFonts w:ascii="Arial" w:hAnsi="Arial" w:cs="Arial"/>
        </w:rPr>
      </w:pPr>
      <w:r w:rsidRPr="003D079E">
        <w:rPr>
          <w:rFonts w:ascii="Arial" w:hAnsi="Arial" w:cs="Arial"/>
          <w:color w:val="231F20"/>
        </w:rPr>
        <w:t xml:space="preserve">Supplier’s Project Manager throughout the </w:t>
      </w:r>
      <w:proofErr w:type="gramStart"/>
      <w:r w:rsidRPr="003D079E">
        <w:rPr>
          <w:rFonts w:ascii="Arial" w:hAnsi="Arial" w:cs="Arial"/>
          <w:color w:val="231F20"/>
        </w:rPr>
        <w:t>Project, but</w:t>
      </w:r>
      <w:proofErr w:type="gramEnd"/>
      <w:r w:rsidRPr="003D079E">
        <w:rPr>
          <w:rFonts w:ascii="Arial" w:hAnsi="Arial" w:cs="Arial"/>
          <w:color w:val="231F20"/>
        </w:rPr>
        <w:t xml:space="preserve"> may replace him from time to time where reasonably necessary in the interests of the Supplier’s business.</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CUSTOMER’S</w:t>
      </w:r>
      <w:r w:rsidRPr="003D079E">
        <w:rPr>
          <w:rFonts w:ascii="Arial" w:hAnsi="Arial" w:cs="Arial"/>
          <w:color w:val="231F20"/>
          <w:spacing w:val="-9"/>
          <w:w w:val="125"/>
        </w:rPr>
        <w:t xml:space="preserve"> </w:t>
      </w:r>
      <w:r w:rsidRPr="003D079E">
        <w:rPr>
          <w:rFonts w:ascii="Arial" w:hAnsi="Arial" w:cs="Arial"/>
          <w:color w:val="231F20"/>
          <w:w w:val="125"/>
        </w:rPr>
        <w:t>OBLIGATIONS</w:t>
      </w:r>
    </w:p>
    <w:p w:rsidR="00274224" w:rsidRPr="003D079E" w:rsidRDefault="003D079E" w:rsidP="003D079E">
      <w:pPr>
        <w:pStyle w:val="ListParagraph"/>
        <w:numPr>
          <w:ilvl w:val="1"/>
          <w:numId w:val="15"/>
        </w:numPr>
        <w:tabs>
          <w:tab w:val="left" w:pos="573"/>
          <w:tab w:val="left" w:pos="574"/>
        </w:tabs>
        <w:spacing w:before="68" w:line="276" w:lineRule="auto"/>
        <w:rPr>
          <w:rFonts w:ascii="Arial" w:hAnsi="Arial" w:cs="Arial"/>
          <w:sz w:val="18"/>
        </w:rPr>
      </w:pPr>
      <w:r w:rsidRPr="003D079E">
        <w:rPr>
          <w:rFonts w:ascii="Arial" w:hAnsi="Arial" w:cs="Arial"/>
          <w:color w:val="231F20"/>
          <w:sz w:val="18"/>
        </w:rPr>
        <w:t>The Customer shall:</w:t>
      </w:r>
    </w:p>
    <w:p w:rsidR="00274224" w:rsidRPr="003D079E" w:rsidRDefault="003D079E" w:rsidP="003D079E">
      <w:pPr>
        <w:pStyle w:val="ListParagraph"/>
        <w:numPr>
          <w:ilvl w:val="0"/>
          <w:numId w:val="12"/>
        </w:numPr>
        <w:tabs>
          <w:tab w:val="left" w:pos="573"/>
          <w:tab w:val="left" w:pos="574"/>
        </w:tabs>
        <w:spacing w:before="63" w:line="276" w:lineRule="auto"/>
        <w:ind w:right="364"/>
        <w:rPr>
          <w:rFonts w:ascii="Arial" w:hAnsi="Arial" w:cs="Arial"/>
          <w:sz w:val="18"/>
        </w:rPr>
      </w:pPr>
      <w:r w:rsidRPr="003D079E">
        <w:rPr>
          <w:rFonts w:ascii="Arial" w:hAnsi="Arial" w:cs="Arial"/>
          <w:color w:val="231F20"/>
          <w:sz w:val="18"/>
        </w:rPr>
        <w:t>co-operate with the Supplier in all matters relating to the Project and appoint an individual, who shall have the authority</w:t>
      </w:r>
      <w:r w:rsidRPr="003D079E">
        <w:rPr>
          <w:rFonts w:ascii="Arial" w:hAnsi="Arial" w:cs="Arial"/>
          <w:color w:val="231F20"/>
          <w:spacing w:val="-8"/>
          <w:sz w:val="18"/>
        </w:rPr>
        <w:t xml:space="preserve"> </w:t>
      </w:r>
      <w:r w:rsidRPr="003D079E">
        <w:rPr>
          <w:rFonts w:ascii="Arial" w:hAnsi="Arial" w:cs="Arial"/>
          <w:color w:val="231F20"/>
          <w:sz w:val="18"/>
        </w:rPr>
        <w:t>to contractually bind the Customer on matters relating to the</w:t>
      </w:r>
      <w:r w:rsidRPr="003D079E">
        <w:rPr>
          <w:rFonts w:ascii="Arial" w:hAnsi="Arial" w:cs="Arial"/>
          <w:color w:val="231F20"/>
          <w:spacing w:val="-1"/>
          <w:sz w:val="18"/>
        </w:rPr>
        <w:t xml:space="preserve"> </w:t>
      </w:r>
      <w:r w:rsidRPr="003D079E">
        <w:rPr>
          <w:rFonts w:ascii="Arial" w:hAnsi="Arial" w:cs="Arial"/>
          <w:color w:val="231F20"/>
          <w:sz w:val="18"/>
        </w:rPr>
        <w:t>Project;</w:t>
      </w:r>
    </w:p>
    <w:p w:rsidR="00274224" w:rsidRPr="003D079E" w:rsidRDefault="003D079E" w:rsidP="003D079E">
      <w:pPr>
        <w:pStyle w:val="ListParagraph"/>
        <w:numPr>
          <w:ilvl w:val="0"/>
          <w:numId w:val="12"/>
        </w:numPr>
        <w:tabs>
          <w:tab w:val="left" w:pos="573"/>
          <w:tab w:val="left" w:pos="574"/>
        </w:tabs>
        <w:spacing w:line="276" w:lineRule="auto"/>
        <w:ind w:right="423"/>
        <w:rPr>
          <w:rFonts w:ascii="Arial" w:hAnsi="Arial" w:cs="Arial"/>
          <w:sz w:val="18"/>
        </w:rPr>
      </w:pPr>
      <w:r w:rsidRPr="003D079E">
        <w:rPr>
          <w:rFonts w:ascii="Arial" w:hAnsi="Arial" w:cs="Arial"/>
          <w:color w:val="231F20"/>
          <w:sz w:val="18"/>
        </w:rPr>
        <w:t>provide in a timely manner such access to the Customer’s premises and data, and such office accommodation and</w:t>
      </w:r>
      <w:r w:rsidRPr="003D079E">
        <w:rPr>
          <w:rFonts w:ascii="Arial" w:hAnsi="Arial" w:cs="Arial"/>
          <w:color w:val="231F20"/>
          <w:spacing w:val="-22"/>
          <w:sz w:val="18"/>
        </w:rPr>
        <w:t xml:space="preserve"> </w:t>
      </w:r>
      <w:r w:rsidRPr="003D079E">
        <w:rPr>
          <w:rFonts w:ascii="Arial" w:hAnsi="Arial" w:cs="Arial"/>
          <w:color w:val="231F20"/>
          <w:sz w:val="18"/>
        </w:rPr>
        <w:t>other facilities, as is requested by the</w:t>
      </w:r>
      <w:r w:rsidRPr="003D079E">
        <w:rPr>
          <w:rFonts w:ascii="Arial" w:hAnsi="Arial" w:cs="Arial"/>
          <w:color w:val="231F20"/>
          <w:spacing w:val="-1"/>
          <w:sz w:val="18"/>
        </w:rPr>
        <w:t xml:space="preserve"> </w:t>
      </w:r>
      <w:r w:rsidRPr="003D079E">
        <w:rPr>
          <w:rFonts w:ascii="Arial" w:hAnsi="Arial" w:cs="Arial"/>
          <w:color w:val="231F20"/>
          <w:sz w:val="18"/>
        </w:rPr>
        <w:t>Supplier;</w:t>
      </w:r>
    </w:p>
    <w:p w:rsidR="00274224" w:rsidRPr="003D079E" w:rsidRDefault="003D079E" w:rsidP="003D079E">
      <w:pPr>
        <w:pStyle w:val="ListParagraph"/>
        <w:numPr>
          <w:ilvl w:val="0"/>
          <w:numId w:val="12"/>
        </w:numPr>
        <w:tabs>
          <w:tab w:val="left" w:pos="573"/>
          <w:tab w:val="left" w:pos="574"/>
        </w:tabs>
        <w:spacing w:line="276" w:lineRule="auto"/>
        <w:ind w:right="220"/>
        <w:rPr>
          <w:rFonts w:ascii="Arial" w:hAnsi="Arial" w:cs="Arial"/>
          <w:sz w:val="18"/>
        </w:rPr>
      </w:pPr>
      <w:r w:rsidRPr="003D079E">
        <w:rPr>
          <w:rFonts w:ascii="Arial" w:hAnsi="Arial" w:cs="Arial"/>
          <w:color w:val="231F20"/>
          <w:sz w:val="18"/>
        </w:rPr>
        <w:t>provide in a timely manner such information as the Supplier may request, and ensure that such information is accurate in</w:t>
      </w:r>
      <w:r w:rsidRPr="003D079E">
        <w:rPr>
          <w:rFonts w:ascii="Arial" w:hAnsi="Arial" w:cs="Arial"/>
          <w:color w:val="231F20"/>
          <w:spacing w:val="-12"/>
          <w:sz w:val="18"/>
        </w:rPr>
        <w:t xml:space="preserve"> </w:t>
      </w:r>
      <w:r w:rsidRPr="003D079E">
        <w:rPr>
          <w:rFonts w:ascii="Arial" w:hAnsi="Arial" w:cs="Arial"/>
          <w:color w:val="231F20"/>
          <w:sz w:val="18"/>
        </w:rPr>
        <w:t>all material respects;</w:t>
      </w:r>
      <w:r w:rsidRPr="003D079E">
        <w:rPr>
          <w:rFonts w:ascii="Arial" w:hAnsi="Arial" w:cs="Arial"/>
          <w:color w:val="231F20"/>
          <w:spacing w:val="-1"/>
          <w:sz w:val="18"/>
        </w:rPr>
        <w:t xml:space="preserve"> </w:t>
      </w:r>
      <w:r w:rsidRPr="003D079E">
        <w:rPr>
          <w:rFonts w:ascii="Arial" w:hAnsi="Arial" w:cs="Arial"/>
          <w:color w:val="231F20"/>
          <w:sz w:val="18"/>
        </w:rPr>
        <w:t>and</w:t>
      </w:r>
    </w:p>
    <w:p w:rsidR="00274224" w:rsidRPr="003D079E" w:rsidRDefault="003D079E" w:rsidP="003D079E">
      <w:pPr>
        <w:pStyle w:val="ListParagraph"/>
        <w:numPr>
          <w:ilvl w:val="0"/>
          <w:numId w:val="12"/>
        </w:numPr>
        <w:tabs>
          <w:tab w:val="left" w:pos="573"/>
          <w:tab w:val="left" w:pos="574"/>
        </w:tabs>
        <w:spacing w:line="276" w:lineRule="auto"/>
        <w:rPr>
          <w:rFonts w:ascii="Arial" w:hAnsi="Arial" w:cs="Arial"/>
          <w:sz w:val="18"/>
        </w:rPr>
      </w:pPr>
      <w:r w:rsidRPr="003D079E">
        <w:rPr>
          <w:rFonts w:ascii="Arial" w:hAnsi="Arial" w:cs="Arial"/>
          <w:color w:val="231F20"/>
          <w:sz w:val="18"/>
        </w:rPr>
        <w:t>be responsible (at its own cost) for preparing the relevant premises for the supply of the</w:t>
      </w:r>
      <w:r w:rsidRPr="003D079E">
        <w:rPr>
          <w:rFonts w:ascii="Arial" w:hAnsi="Arial" w:cs="Arial"/>
          <w:color w:val="231F20"/>
          <w:spacing w:val="-5"/>
          <w:sz w:val="18"/>
        </w:rPr>
        <w:t xml:space="preserve"> </w:t>
      </w:r>
      <w:r w:rsidRPr="003D079E">
        <w:rPr>
          <w:rFonts w:ascii="Arial" w:hAnsi="Arial" w:cs="Arial"/>
          <w:color w:val="231F20"/>
          <w:sz w:val="18"/>
        </w:rPr>
        <w:t>Services.</w:t>
      </w:r>
    </w:p>
    <w:p w:rsidR="00274224" w:rsidRPr="003D079E" w:rsidRDefault="003D079E" w:rsidP="003D079E">
      <w:pPr>
        <w:pStyle w:val="ListParagraph"/>
        <w:numPr>
          <w:ilvl w:val="1"/>
          <w:numId w:val="15"/>
        </w:numPr>
        <w:tabs>
          <w:tab w:val="left" w:pos="573"/>
          <w:tab w:val="left" w:pos="574"/>
        </w:tabs>
        <w:spacing w:before="64" w:line="276" w:lineRule="auto"/>
        <w:ind w:right="214"/>
        <w:rPr>
          <w:rFonts w:ascii="Arial" w:hAnsi="Arial" w:cs="Arial"/>
          <w:sz w:val="18"/>
        </w:rPr>
      </w:pPr>
      <w:r w:rsidRPr="003D079E">
        <w:rPr>
          <w:rFonts w:ascii="Arial" w:hAnsi="Arial" w:cs="Arial"/>
          <w:color w:val="231F20"/>
          <w:sz w:val="18"/>
        </w:rPr>
        <w:t>If the Supplier’s performance of its obligations under the Contract is prevented or delayed by any act or omission of the Customer or the Customer’s agents, sub-contractors or employees, the Customer shall in all circumstances be liable to</w:t>
      </w:r>
      <w:r w:rsidRPr="003D079E">
        <w:rPr>
          <w:rFonts w:ascii="Arial" w:hAnsi="Arial" w:cs="Arial"/>
          <w:color w:val="231F20"/>
          <w:spacing w:val="-18"/>
          <w:sz w:val="18"/>
        </w:rPr>
        <w:t xml:space="preserve"> </w:t>
      </w:r>
      <w:r w:rsidRPr="003D079E">
        <w:rPr>
          <w:rFonts w:ascii="Arial" w:hAnsi="Arial" w:cs="Arial"/>
          <w:color w:val="231F20"/>
          <w:sz w:val="18"/>
        </w:rPr>
        <w:t>pay to the Supplier on demand all reasonable costs, charges or losses sustained or incurred by it (including, without limitation, any direct or indirect consequential losses, loss of profit and loss of reputation, loss or damage to property, injury to or death of any person and loss of opportunity to deploy resources elsewhere), subject to the Supplier confirming such costs, charges and losses to the Customer in</w:t>
      </w:r>
      <w:r w:rsidRPr="003D079E">
        <w:rPr>
          <w:rFonts w:ascii="Arial" w:hAnsi="Arial" w:cs="Arial"/>
          <w:color w:val="231F20"/>
          <w:spacing w:val="-1"/>
          <w:sz w:val="18"/>
        </w:rPr>
        <w:t xml:space="preserve"> </w:t>
      </w:r>
      <w:r w:rsidRPr="003D079E">
        <w:rPr>
          <w:rFonts w:ascii="Arial" w:hAnsi="Arial" w:cs="Arial"/>
          <w:color w:val="231F20"/>
          <w:sz w:val="18"/>
        </w:rPr>
        <w:t>writing.</w:t>
      </w:r>
    </w:p>
    <w:p w:rsidR="00274224" w:rsidRPr="003D079E" w:rsidRDefault="003D079E" w:rsidP="003D079E">
      <w:pPr>
        <w:pStyle w:val="ListParagraph"/>
        <w:numPr>
          <w:ilvl w:val="1"/>
          <w:numId w:val="15"/>
        </w:numPr>
        <w:tabs>
          <w:tab w:val="left" w:pos="573"/>
          <w:tab w:val="left" w:pos="574"/>
        </w:tabs>
        <w:spacing w:line="276" w:lineRule="auto"/>
        <w:ind w:right="217"/>
        <w:rPr>
          <w:rFonts w:ascii="Arial" w:hAnsi="Arial" w:cs="Arial"/>
          <w:sz w:val="18"/>
        </w:rPr>
      </w:pPr>
      <w:r w:rsidRPr="003D079E">
        <w:rPr>
          <w:rFonts w:ascii="Arial" w:hAnsi="Arial" w:cs="Arial"/>
          <w:color w:val="231F20"/>
          <w:sz w:val="18"/>
        </w:rPr>
        <w:t>The Customer shall not, without the prior written consent of the Supplier, at any time from the date of the Contract to the expiry of twelve months after the completion of the Services or termination of the Contract, solicit or entice away from the Supplier or employ or attempt to employ any person who is, or has been, engaged as an employee or sub-contractor of the Supplier.</w:t>
      </w:r>
    </w:p>
    <w:p w:rsidR="00274224" w:rsidRPr="003D079E" w:rsidRDefault="003D079E" w:rsidP="003D079E">
      <w:pPr>
        <w:pStyle w:val="ListParagraph"/>
        <w:numPr>
          <w:ilvl w:val="1"/>
          <w:numId w:val="15"/>
        </w:numPr>
        <w:tabs>
          <w:tab w:val="left" w:pos="574"/>
        </w:tabs>
        <w:spacing w:line="276" w:lineRule="auto"/>
        <w:ind w:right="237"/>
        <w:jc w:val="both"/>
        <w:rPr>
          <w:rFonts w:ascii="Arial" w:hAnsi="Arial" w:cs="Arial"/>
          <w:sz w:val="18"/>
        </w:rPr>
      </w:pPr>
      <w:r w:rsidRPr="003D079E">
        <w:rPr>
          <w:rFonts w:ascii="Arial" w:hAnsi="Arial" w:cs="Arial"/>
          <w:color w:val="231F20"/>
          <w:sz w:val="18"/>
        </w:rPr>
        <w:t xml:space="preserve">Any consent given by the Supplier in accordance with condition 6.3 shall be subject to the Customer paying to the Supplier a sum equivalent to 50% of the then current annual remuneration of the Supplier’s employee or sub-contractor </w:t>
      </w:r>
      <w:r w:rsidRPr="003D079E">
        <w:rPr>
          <w:rFonts w:ascii="Arial" w:hAnsi="Arial" w:cs="Arial"/>
          <w:color w:val="231F20"/>
          <w:spacing w:val="-6"/>
          <w:sz w:val="18"/>
        </w:rPr>
        <w:t xml:space="preserve">or, </w:t>
      </w:r>
      <w:r w:rsidRPr="003D079E">
        <w:rPr>
          <w:rFonts w:ascii="Arial" w:hAnsi="Arial" w:cs="Arial"/>
          <w:color w:val="231F20"/>
          <w:sz w:val="18"/>
        </w:rPr>
        <w:t xml:space="preserve">if </w:t>
      </w:r>
      <w:r w:rsidRPr="003D079E">
        <w:rPr>
          <w:rFonts w:ascii="Arial" w:hAnsi="Arial" w:cs="Arial"/>
          <w:color w:val="231F20"/>
          <w:spacing w:val="-3"/>
          <w:sz w:val="18"/>
        </w:rPr>
        <w:t xml:space="preserve">higher, </w:t>
      </w:r>
      <w:r w:rsidRPr="003D079E">
        <w:rPr>
          <w:rFonts w:ascii="Arial" w:hAnsi="Arial" w:cs="Arial"/>
          <w:color w:val="231F20"/>
          <w:sz w:val="18"/>
        </w:rPr>
        <w:t>50% of the annual remuneration to be paid by the Customer to such employee or</w:t>
      </w:r>
      <w:r w:rsidRPr="003D079E">
        <w:rPr>
          <w:rFonts w:ascii="Arial" w:hAnsi="Arial" w:cs="Arial"/>
          <w:color w:val="231F20"/>
          <w:spacing w:val="-6"/>
          <w:sz w:val="18"/>
        </w:rPr>
        <w:t xml:space="preserve"> </w:t>
      </w:r>
      <w:r w:rsidRPr="003D079E">
        <w:rPr>
          <w:rFonts w:ascii="Arial" w:hAnsi="Arial" w:cs="Arial"/>
          <w:color w:val="231F20"/>
          <w:sz w:val="18"/>
        </w:rPr>
        <w:t>sub-contractor.</w:t>
      </w:r>
    </w:p>
    <w:p w:rsidR="00274224" w:rsidRPr="003D079E" w:rsidRDefault="00274224" w:rsidP="003D079E">
      <w:pPr>
        <w:pStyle w:val="BodyText"/>
        <w:spacing w:before="3"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30"/>
        </w:rPr>
        <w:t>CHANGE</w:t>
      </w:r>
      <w:r w:rsidRPr="003D079E">
        <w:rPr>
          <w:rFonts w:ascii="Arial" w:hAnsi="Arial" w:cs="Arial"/>
          <w:color w:val="231F20"/>
          <w:spacing w:val="-11"/>
          <w:w w:val="130"/>
        </w:rPr>
        <w:t xml:space="preserve"> </w:t>
      </w:r>
      <w:r w:rsidRPr="003D079E">
        <w:rPr>
          <w:rFonts w:ascii="Arial" w:hAnsi="Arial" w:cs="Arial"/>
          <w:color w:val="231F20"/>
          <w:w w:val="130"/>
        </w:rPr>
        <w:t>CONTROL</w:t>
      </w:r>
    </w:p>
    <w:p w:rsidR="00274224" w:rsidRPr="003D079E" w:rsidRDefault="003D079E" w:rsidP="003D079E">
      <w:pPr>
        <w:pStyle w:val="ListParagraph"/>
        <w:numPr>
          <w:ilvl w:val="1"/>
          <w:numId w:val="15"/>
        </w:numPr>
        <w:tabs>
          <w:tab w:val="left" w:pos="573"/>
          <w:tab w:val="left" w:pos="574"/>
        </w:tabs>
        <w:spacing w:before="67" w:line="276" w:lineRule="auto"/>
        <w:ind w:right="551"/>
        <w:rPr>
          <w:rFonts w:ascii="Arial" w:hAnsi="Arial" w:cs="Arial"/>
          <w:sz w:val="18"/>
        </w:rPr>
      </w:pPr>
      <w:r w:rsidRPr="003D079E">
        <w:rPr>
          <w:rFonts w:ascii="Arial" w:hAnsi="Arial" w:cs="Arial"/>
          <w:color w:val="231F20"/>
          <w:sz w:val="18"/>
        </w:rPr>
        <w:t>If either party wishes to change the scope of the Services, it shall submit details of the requested change to the other in writing.</w:t>
      </w:r>
    </w:p>
    <w:p w:rsidR="00274224" w:rsidRPr="003D079E" w:rsidRDefault="003D079E" w:rsidP="003D079E">
      <w:pPr>
        <w:pStyle w:val="ListParagraph"/>
        <w:numPr>
          <w:ilvl w:val="1"/>
          <w:numId w:val="15"/>
        </w:numPr>
        <w:tabs>
          <w:tab w:val="left" w:pos="573"/>
          <w:tab w:val="left" w:pos="574"/>
        </w:tabs>
        <w:spacing w:line="276" w:lineRule="auto"/>
        <w:ind w:right="598"/>
        <w:rPr>
          <w:rFonts w:ascii="Arial" w:hAnsi="Arial" w:cs="Arial"/>
          <w:sz w:val="18"/>
        </w:rPr>
      </w:pPr>
      <w:r w:rsidRPr="003D079E">
        <w:rPr>
          <w:rFonts w:ascii="Arial" w:hAnsi="Arial" w:cs="Arial"/>
          <w:color w:val="231F20"/>
          <w:sz w:val="18"/>
        </w:rPr>
        <w:t>If either party requests a change to the scope or execution of the Services, the Supplier shall, within a reasonable</w:t>
      </w:r>
      <w:r w:rsidRPr="003D079E">
        <w:rPr>
          <w:rFonts w:ascii="Arial" w:hAnsi="Arial" w:cs="Arial"/>
          <w:color w:val="231F20"/>
          <w:spacing w:val="-8"/>
          <w:sz w:val="18"/>
        </w:rPr>
        <w:t xml:space="preserve"> </w:t>
      </w:r>
      <w:r w:rsidRPr="003D079E">
        <w:rPr>
          <w:rFonts w:ascii="Arial" w:hAnsi="Arial" w:cs="Arial"/>
          <w:color w:val="231F20"/>
          <w:sz w:val="18"/>
        </w:rPr>
        <w:t>time, provide a written estimate to the Customer</w:t>
      </w:r>
      <w:r w:rsidRPr="003D079E">
        <w:rPr>
          <w:rFonts w:ascii="Arial" w:hAnsi="Arial" w:cs="Arial"/>
          <w:color w:val="231F20"/>
          <w:spacing w:val="-1"/>
          <w:sz w:val="18"/>
        </w:rPr>
        <w:t xml:space="preserve"> </w:t>
      </w:r>
      <w:r w:rsidRPr="003D079E">
        <w:rPr>
          <w:rFonts w:ascii="Arial" w:hAnsi="Arial" w:cs="Arial"/>
          <w:color w:val="231F20"/>
          <w:sz w:val="18"/>
        </w:rPr>
        <w:t>of:</w:t>
      </w:r>
    </w:p>
    <w:p w:rsidR="00274224" w:rsidRPr="003D079E" w:rsidRDefault="003D079E" w:rsidP="003D079E">
      <w:pPr>
        <w:pStyle w:val="ListParagraph"/>
        <w:numPr>
          <w:ilvl w:val="0"/>
          <w:numId w:val="11"/>
        </w:numPr>
        <w:tabs>
          <w:tab w:val="left" w:pos="573"/>
          <w:tab w:val="left" w:pos="574"/>
        </w:tabs>
        <w:spacing w:line="276" w:lineRule="auto"/>
        <w:rPr>
          <w:rFonts w:ascii="Arial" w:hAnsi="Arial" w:cs="Arial"/>
          <w:sz w:val="18"/>
        </w:rPr>
      </w:pPr>
      <w:r w:rsidRPr="003D079E">
        <w:rPr>
          <w:rFonts w:ascii="Arial" w:hAnsi="Arial" w:cs="Arial"/>
          <w:color w:val="231F20"/>
          <w:sz w:val="18"/>
        </w:rPr>
        <w:t>the likely time required to implement the</w:t>
      </w:r>
      <w:r w:rsidRPr="003D079E">
        <w:rPr>
          <w:rFonts w:ascii="Arial" w:hAnsi="Arial" w:cs="Arial"/>
          <w:color w:val="231F20"/>
          <w:spacing w:val="-1"/>
          <w:sz w:val="18"/>
        </w:rPr>
        <w:t xml:space="preserve"> </w:t>
      </w:r>
      <w:r w:rsidRPr="003D079E">
        <w:rPr>
          <w:rFonts w:ascii="Arial" w:hAnsi="Arial" w:cs="Arial"/>
          <w:color w:val="231F20"/>
          <w:sz w:val="18"/>
        </w:rPr>
        <w:t>change;</w:t>
      </w:r>
    </w:p>
    <w:p w:rsidR="00274224" w:rsidRPr="003D079E" w:rsidRDefault="003D079E" w:rsidP="003D079E">
      <w:pPr>
        <w:pStyle w:val="ListParagraph"/>
        <w:numPr>
          <w:ilvl w:val="0"/>
          <w:numId w:val="11"/>
        </w:numPr>
        <w:tabs>
          <w:tab w:val="left" w:pos="573"/>
          <w:tab w:val="left" w:pos="574"/>
        </w:tabs>
        <w:spacing w:before="64" w:line="276" w:lineRule="auto"/>
        <w:rPr>
          <w:rFonts w:ascii="Arial" w:hAnsi="Arial" w:cs="Arial"/>
          <w:sz w:val="18"/>
        </w:rPr>
      </w:pPr>
      <w:r w:rsidRPr="003D079E">
        <w:rPr>
          <w:rFonts w:ascii="Arial" w:hAnsi="Arial" w:cs="Arial"/>
          <w:color w:val="231F20"/>
          <w:sz w:val="18"/>
        </w:rPr>
        <w:t>any variations to the Supplier’s charges arising from the</w:t>
      </w:r>
      <w:r w:rsidRPr="003D079E">
        <w:rPr>
          <w:rFonts w:ascii="Arial" w:hAnsi="Arial" w:cs="Arial"/>
          <w:color w:val="231F20"/>
          <w:spacing w:val="-2"/>
          <w:sz w:val="18"/>
        </w:rPr>
        <w:t xml:space="preserve"> </w:t>
      </w:r>
      <w:r w:rsidRPr="003D079E">
        <w:rPr>
          <w:rFonts w:ascii="Arial" w:hAnsi="Arial" w:cs="Arial"/>
          <w:color w:val="231F20"/>
          <w:sz w:val="18"/>
        </w:rPr>
        <w:t>change;</w:t>
      </w:r>
    </w:p>
    <w:p w:rsidR="00274224" w:rsidRPr="003D079E" w:rsidRDefault="003D079E" w:rsidP="003D079E">
      <w:pPr>
        <w:pStyle w:val="ListParagraph"/>
        <w:numPr>
          <w:ilvl w:val="0"/>
          <w:numId w:val="11"/>
        </w:numPr>
        <w:tabs>
          <w:tab w:val="left" w:pos="573"/>
          <w:tab w:val="left" w:pos="574"/>
        </w:tabs>
        <w:spacing w:before="64" w:line="276" w:lineRule="auto"/>
        <w:rPr>
          <w:rFonts w:ascii="Arial" w:hAnsi="Arial" w:cs="Arial"/>
          <w:sz w:val="18"/>
        </w:rPr>
      </w:pPr>
      <w:r w:rsidRPr="003D079E">
        <w:rPr>
          <w:rFonts w:ascii="Arial" w:hAnsi="Arial" w:cs="Arial"/>
          <w:color w:val="231F20"/>
          <w:sz w:val="18"/>
        </w:rPr>
        <w:t>the likely effect of the change on the Project Proposal;</w:t>
      </w:r>
      <w:r w:rsidRPr="003D079E">
        <w:rPr>
          <w:rFonts w:ascii="Arial" w:hAnsi="Arial" w:cs="Arial"/>
          <w:color w:val="231F20"/>
          <w:spacing w:val="-2"/>
          <w:sz w:val="18"/>
        </w:rPr>
        <w:t xml:space="preserve"> </w:t>
      </w:r>
      <w:r w:rsidRPr="003D079E">
        <w:rPr>
          <w:rFonts w:ascii="Arial" w:hAnsi="Arial" w:cs="Arial"/>
          <w:color w:val="231F20"/>
          <w:sz w:val="18"/>
        </w:rPr>
        <w:t>and</w:t>
      </w:r>
    </w:p>
    <w:p w:rsidR="00274224" w:rsidRPr="003D079E" w:rsidRDefault="003D079E" w:rsidP="003D079E">
      <w:pPr>
        <w:pStyle w:val="ListParagraph"/>
        <w:numPr>
          <w:ilvl w:val="0"/>
          <w:numId w:val="11"/>
        </w:numPr>
        <w:tabs>
          <w:tab w:val="left" w:pos="573"/>
          <w:tab w:val="left" w:pos="574"/>
        </w:tabs>
        <w:spacing w:before="63" w:line="276" w:lineRule="auto"/>
        <w:rPr>
          <w:rFonts w:ascii="Arial" w:hAnsi="Arial" w:cs="Arial"/>
          <w:sz w:val="18"/>
        </w:rPr>
      </w:pPr>
      <w:r w:rsidRPr="003D079E">
        <w:rPr>
          <w:rFonts w:ascii="Arial" w:hAnsi="Arial" w:cs="Arial"/>
          <w:color w:val="231F20"/>
          <w:sz w:val="18"/>
        </w:rPr>
        <w:t>any other impact of the change on the terms of the Contract.</w:t>
      </w:r>
    </w:p>
    <w:p w:rsidR="00274224" w:rsidRPr="003D079E" w:rsidRDefault="003D079E" w:rsidP="003D079E">
      <w:pPr>
        <w:pStyle w:val="ListParagraph"/>
        <w:numPr>
          <w:ilvl w:val="1"/>
          <w:numId w:val="15"/>
        </w:numPr>
        <w:tabs>
          <w:tab w:val="left" w:pos="573"/>
          <w:tab w:val="left" w:pos="574"/>
        </w:tabs>
        <w:spacing w:before="64" w:line="276" w:lineRule="auto"/>
        <w:ind w:right="698"/>
        <w:rPr>
          <w:rFonts w:ascii="Arial" w:hAnsi="Arial" w:cs="Arial"/>
          <w:sz w:val="18"/>
        </w:rPr>
      </w:pPr>
      <w:r w:rsidRPr="003D079E">
        <w:rPr>
          <w:rFonts w:ascii="Arial" w:hAnsi="Arial" w:cs="Arial"/>
          <w:color w:val="231F20"/>
          <w:sz w:val="18"/>
        </w:rPr>
        <w:t>If the Supplier requests a change to the scope of the Services, the Customer shall not unreasonably withhold or</w:t>
      </w:r>
      <w:r w:rsidRPr="003D079E">
        <w:rPr>
          <w:rFonts w:ascii="Arial" w:hAnsi="Arial" w:cs="Arial"/>
          <w:color w:val="231F20"/>
          <w:spacing w:val="-8"/>
          <w:sz w:val="18"/>
        </w:rPr>
        <w:t xml:space="preserve"> </w:t>
      </w:r>
      <w:r w:rsidRPr="003D079E">
        <w:rPr>
          <w:rFonts w:ascii="Arial" w:hAnsi="Arial" w:cs="Arial"/>
          <w:color w:val="231F20"/>
          <w:sz w:val="18"/>
        </w:rPr>
        <w:t>delay consent to it.</w:t>
      </w:r>
    </w:p>
    <w:p w:rsidR="00274224" w:rsidRPr="003D079E" w:rsidRDefault="003D079E" w:rsidP="003D079E">
      <w:pPr>
        <w:pStyle w:val="ListParagraph"/>
        <w:numPr>
          <w:ilvl w:val="1"/>
          <w:numId w:val="15"/>
        </w:numPr>
        <w:tabs>
          <w:tab w:val="left" w:pos="573"/>
          <w:tab w:val="left" w:pos="574"/>
        </w:tabs>
        <w:spacing w:line="276" w:lineRule="auto"/>
        <w:ind w:right="184"/>
        <w:rPr>
          <w:rFonts w:ascii="Arial" w:hAnsi="Arial" w:cs="Arial"/>
          <w:sz w:val="18"/>
        </w:rPr>
      </w:pPr>
      <w:r w:rsidRPr="003D079E">
        <w:rPr>
          <w:rFonts w:ascii="Arial" w:hAnsi="Arial" w:cs="Arial"/>
          <w:color w:val="231F20"/>
          <w:sz w:val="18"/>
        </w:rPr>
        <w:t>If the Customer wishes the Supplier to proceed with the change, the Supplier has no obligation to do so unless and until the parties have agreed in writing on the necessary variations to its charges, the Project Proposal and any other relevant terms of the Contract to take account of the change.</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CHARGES AND</w:t>
      </w:r>
      <w:r w:rsidRPr="003D079E">
        <w:rPr>
          <w:rFonts w:ascii="Arial" w:hAnsi="Arial" w:cs="Arial"/>
          <w:color w:val="231F20"/>
          <w:spacing w:val="-18"/>
          <w:w w:val="125"/>
        </w:rPr>
        <w:t xml:space="preserve"> </w:t>
      </w:r>
      <w:r w:rsidRPr="003D079E">
        <w:rPr>
          <w:rFonts w:ascii="Arial" w:hAnsi="Arial" w:cs="Arial"/>
          <w:color w:val="231F20"/>
          <w:spacing w:val="-4"/>
          <w:w w:val="125"/>
        </w:rPr>
        <w:t>PAYMENT</w:t>
      </w:r>
    </w:p>
    <w:p w:rsidR="00274224" w:rsidRPr="003D079E" w:rsidRDefault="003D079E" w:rsidP="003D079E">
      <w:pPr>
        <w:pStyle w:val="ListParagraph"/>
        <w:numPr>
          <w:ilvl w:val="1"/>
          <w:numId w:val="15"/>
        </w:numPr>
        <w:tabs>
          <w:tab w:val="left" w:pos="573"/>
          <w:tab w:val="left" w:pos="574"/>
        </w:tabs>
        <w:spacing w:before="68" w:line="276" w:lineRule="auto"/>
        <w:ind w:right="163"/>
        <w:rPr>
          <w:rFonts w:ascii="Arial" w:hAnsi="Arial" w:cs="Arial"/>
          <w:sz w:val="18"/>
        </w:rPr>
      </w:pPr>
      <w:r w:rsidRPr="003D079E">
        <w:rPr>
          <w:rFonts w:ascii="Arial" w:hAnsi="Arial" w:cs="Arial"/>
          <w:color w:val="231F20"/>
          <w:sz w:val="18"/>
        </w:rPr>
        <w:lastRenderedPageBreak/>
        <w:t>Condition 8.2 shall apply if the Services are to be provided on a time-and-materials basis. Conditions 8.3 and 8.4 shall</w:t>
      </w:r>
      <w:r w:rsidRPr="003D079E">
        <w:rPr>
          <w:rFonts w:ascii="Arial" w:hAnsi="Arial" w:cs="Arial"/>
          <w:color w:val="231F20"/>
          <w:spacing w:val="-8"/>
          <w:sz w:val="18"/>
        </w:rPr>
        <w:t xml:space="preserve"> </w:t>
      </w:r>
      <w:r w:rsidRPr="003D079E">
        <w:rPr>
          <w:rFonts w:ascii="Arial" w:hAnsi="Arial" w:cs="Arial"/>
          <w:color w:val="231F20"/>
          <w:sz w:val="18"/>
        </w:rPr>
        <w:t>apply if the Services are to be provided for a fixed price. The remainder of this condition 8 shall apply in either</w:t>
      </w:r>
      <w:r w:rsidRPr="003D079E">
        <w:rPr>
          <w:rFonts w:ascii="Arial" w:hAnsi="Arial" w:cs="Arial"/>
          <w:color w:val="231F20"/>
          <w:spacing w:val="-6"/>
          <w:sz w:val="18"/>
        </w:rPr>
        <w:t xml:space="preserve"> </w:t>
      </w:r>
      <w:r w:rsidRPr="003D079E">
        <w:rPr>
          <w:rFonts w:ascii="Arial" w:hAnsi="Arial" w:cs="Arial"/>
          <w:color w:val="231F20"/>
          <w:sz w:val="18"/>
        </w:rPr>
        <w:t>case.</w:t>
      </w:r>
    </w:p>
    <w:p w:rsidR="00274224" w:rsidRPr="003D079E" w:rsidRDefault="00274224" w:rsidP="003D079E">
      <w:pPr>
        <w:spacing w:line="276" w:lineRule="auto"/>
        <w:rPr>
          <w:rFonts w:ascii="Arial" w:hAnsi="Arial" w:cs="Arial"/>
          <w:sz w:val="18"/>
        </w:rPr>
        <w:sectPr w:rsidR="00274224" w:rsidRPr="003D079E">
          <w:pgSz w:w="11910" w:h="16840"/>
          <w:pgMar w:top="600" w:right="600" w:bottom="280" w:left="600" w:header="720" w:footer="720" w:gutter="0"/>
          <w:cols w:space="720"/>
        </w:sectPr>
      </w:pPr>
    </w:p>
    <w:p w:rsidR="00274224" w:rsidRPr="003D079E" w:rsidRDefault="003D079E" w:rsidP="003D079E">
      <w:pPr>
        <w:pStyle w:val="ListParagraph"/>
        <w:numPr>
          <w:ilvl w:val="1"/>
          <w:numId w:val="15"/>
        </w:numPr>
        <w:tabs>
          <w:tab w:val="left" w:pos="573"/>
          <w:tab w:val="left" w:pos="574"/>
        </w:tabs>
        <w:spacing w:before="103" w:line="276" w:lineRule="auto"/>
        <w:ind w:hanging="453"/>
        <w:rPr>
          <w:rFonts w:ascii="Arial" w:hAnsi="Arial" w:cs="Arial"/>
          <w:sz w:val="18"/>
        </w:rPr>
      </w:pPr>
      <w:r w:rsidRPr="003D079E">
        <w:rPr>
          <w:rFonts w:ascii="Arial" w:hAnsi="Arial" w:cs="Arial"/>
          <w:color w:val="231F20"/>
          <w:sz w:val="18"/>
        </w:rPr>
        <w:lastRenderedPageBreak/>
        <w:t>Where the Services are provided on a time-and-materials</w:t>
      </w:r>
      <w:r w:rsidRPr="003D079E">
        <w:rPr>
          <w:rFonts w:ascii="Arial" w:hAnsi="Arial" w:cs="Arial"/>
          <w:color w:val="231F20"/>
          <w:spacing w:val="-1"/>
          <w:sz w:val="18"/>
        </w:rPr>
        <w:t xml:space="preserve"> </w:t>
      </w:r>
      <w:r w:rsidRPr="003D079E">
        <w:rPr>
          <w:rFonts w:ascii="Arial" w:hAnsi="Arial" w:cs="Arial"/>
          <w:color w:val="231F20"/>
          <w:sz w:val="18"/>
        </w:rPr>
        <w:t>basis:</w:t>
      </w:r>
    </w:p>
    <w:p w:rsidR="00274224" w:rsidRPr="003D079E" w:rsidRDefault="003D079E" w:rsidP="003D079E">
      <w:pPr>
        <w:pStyle w:val="ListParagraph"/>
        <w:numPr>
          <w:ilvl w:val="0"/>
          <w:numId w:val="10"/>
        </w:numPr>
        <w:tabs>
          <w:tab w:val="left" w:pos="573"/>
          <w:tab w:val="left" w:pos="574"/>
        </w:tabs>
        <w:spacing w:before="63" w:line="276" w:lineRule="auto"/>
        <w:ind w:right="247" w:hanging="453"/>
        <w:rPr>
          <w:rFonts w:ascii="Arial" w:hAnsi="Arial" w:cs="Arial"/>
          <w:sz w:val="18"/>
        </w:rPr>
      </w:pPr>
      <w:r w:rsidRPr="003D079E">
        <w:rPr>
          <w:rFonts w:ascii="Arial" w:hAnsi="Arial" w:cs="Arial"/>
          <w:color w:val="231F20"/>
          <w:sz w:val="18"/>
        </w:rPr>
        <w:t>the charges payable for the Services shall be calculated in accordance with the Supplier’s standard hourly or daily fee</w:t>
      </w:r>
      <w:r w:rsidRPr="003D079E">
        <w:rPr>
          <w:rFonts w:ascii="Arial" w:hAnsi="Arial" w:cs="Arial"/>
          <w:color w:val="231F20"/>
          <w:spacing w:val="-28"/>
          <w:sz w:val="18"/>
        </w:rPr>
        <w:t xml:space="preserve"> </w:t>
      </w:r>
      <w:r w:rsidRPr="003D079E">
        <w:rPr>
          <w:rFonts w:ascii="Arial" w:hAnsi="Arial" w:cs="Arial"/>
          <w:color w:val="231F20"/>
          <w:sz w:val="18"/>
        </w:rPr>
        <w:t>rates as amended from time to</w:t>
      </w:r>
      <w:r w:rsidRPr="003D079E">
        <w:rPr>
          <w:rFonts w:ascii="Arial" w:hAnsi="Arial" w:cs="Arial"/>
          <w:color w:val="231F20"/>
          <w:spacing w:val="-1"/>
          <w:sz w:val="18"/>
        </w:rPr>
        <w:t xml:space="preserve"> </w:t>
      </w:r>
      <w:r w:rsidRPr="003D079E">
        <w:rPr>
          <w:rFonts w:ascii="Arial" w:hAnsi="Arial" w:cs="Arial"/>
          <w:color w:val="231F20"/>
          <w:sz w:val="18"/>
        </w:rPr>
        <w:t>time;</w:t>
      </w:r>
    </w:p>
    <w:p w:rsidR="00274224" w:rsidRPr="003D079E" w:rsidRDefault="003D079E" w:rsidP="003D079E">
      <w:pPr>
        <w:pStyle w:val="ListParagraph"/>
        <w:numPr>
          <w:ilvl w:val="0"/>
          <w:numId w:val="10"/>
        </w:numPr>
        <w:tabs>
          <w:tab w:val="left" w:pos="573"/>
          <w:tab w:val="left" w:pos="574"/>
        </w:tabs>
        <w:spacing w:line="276" w:lineRule="auto"/>
        <w:ind w:right="377" w:hanging="453"/>
        <w:rPr>
          <w:rFonts w:ascii="Arial" w:hAnsi="Arial" w:cs="Arial"/>
          <w:sz w:val="18"/>
        </w:rPr>
      </w:pPr>
      <w:r w:rsidRPr="003D079E">
        <w:rPr>
          <w:rFonts w:ascii="Arial" w:hAnsi="Arial" w:cs="Arial"/>
          <w:color w:val="231F20"/>
          <w:sz w:val="18"/>
        </w:rPr>
        <w:t>the Supplier’s standard daily fee rates are calculated on the basis of an eight-hour day worked between 9.00 am and</w:t>
      </w:r>
      <w:r w:rsidRPr="003D079E">
        <w:rPr>
          <w:rFonts w:ascii="Arial" w:hAnsi="Arial" w:cs="Arial"/>
          <w:color w:val="231F20"/>
          <w:spacing w:val="-22"/>
          <w:sz w:val="18"/>
        </w:rPr>
        <w:t xml:space="preserve"> </w:t>
      </w:r>
      <w:r w:rsidRPr="003D079E">
        <w:rPr>
          <w:rFonts w:ascii="Arial" w:hAnsi="Arial" w:cs="Arial"/>
          <w:color w:val="231F20"/>
          <w:sz w:val="18"/>
        </w:rPr>
        <w:t>5.00 pm on weekdays (excluding weekends and public holidays);</w:t>
      </w:r>
    </w:p>
    <w:p w:rsidR="00274224" w:rsidRPr="003D079E" w:rsidRDefault="003D079E" w:rsidP="003D079E">
      <w:pPr>
        <w:pStyle w:val="ListParagraph"/>
        <w:numPr>
          <w:ilvl w:val="0"/>
          <w:numId w:val="10"/>
        </w:numPr>
        <w:tabs>
          <w:tab w:val="left" w:pos="573"/>
          <w:tab w:val="left" w:pos="574"/>
        </w:tabs>
        <w:spacing w:line="276" w:lineRule="auto"/>
        <w:ind w:right="289" w:hanging="453"/>
        <w:rPr>
          <w:rFonts w:ascii="Arial" w:hAnsi="Arial" w:cs="Arial"/>
          <w:sz w:val="18"/>
        </w:rPr>
      </w:pPr>
      <w:r w:rsidRPr="003D079E">
        <w:rPr>
          <w:rFonts w:ascii="Arial" w:hAnsi="Arial" w:cs="Arial"/>
          <w:color w:val="231F20"/>
          <w:sz w:val="18"/>
        </w:rPr>
        <w:t>the Supplier shall be entitled to charge at an overtime rate of 150% of the normal rate for part days and for time worked by members of the project team outside the hours referred to in condition 8.2(b) on a pro-rata</w:t>
      </w:r>
      <w:r w:rsidRPr="003D079E">
        <w:rPr>
          <w:rFonts w:ascii="Arial" w:hAnsi="Arial" w:cs="Arial"/>
          <w:color w:val="231F20"/>
          <w:spacing w:val="-5"/>
          <w:sz w:val="18"/>
        </w:rPr>
        <w:t xml:space="preserve"> </w:t>
      </w:r>
      <w:r w:rsidRPr="003D079E">
        <w:rPr>
          <w:rFonts w:ascii="Arial" w:hAnsi="Arial" w:cs="Arial"/>
          <w:color w:val="231F20"/>
          <w:sz w:val="18"/>
        </w:rPr>
        <w:t>basis;</w:t>
      </w:r>
    </w:p>
    <w:p w:rsidR="00274224" w:rsidRPr="003D079E" w:rsidRDefault="003D079E" w:rsidP="003D079E">
      <w:pPr>
        <w:pStyle w:val="ListParagraph"/>
        <w:numPr>
          <w:ilvl w:val="0"/>
          <w:numId w:val="10"/>
        </w:numPr>
        <w:tabs>
          <w:tab w:val="left" w:pos="573"/>
          <w:tab w:val="left" w:pos="574"/>
        </w:tabs>
        <w:spacing w:line="276" w:lineRule="auto"/>
        <w:ind w:right="126" w:hanging="453"/>
        <w:rPr>
          <w:rFonts w:ascii="Arial" w:hAnsi="Arial" w:cs="Arial"/>
          <w:sz w:val="18"/>
        </w:rPr>
      </w:pPr>
      <w:r w:rsidRPr="003D079E">
        <w:rPr>
          <w:rFonts w:ascii="Arial" w:hAnsi="Arial" w:cs="Arial"/>
          <w:color w:val="231F20"/>
          <w:sz w:val="18"/>
        </w:rPr>
        <w:t>the Supplier shall ensure that all members of the project team complete time sheets recording time spent on the Project,</w:t>
      </w:r>
      <w:r w:rsidRPr="003D079E">
        <w:rPr>
          <w:rFonts w:ascii="Arial" w:hAnsi="Arial" w:cs="Arial"/>
          <w:color w:val="231F20"/>
          <w:spacing w:val="-20"/>
          <w:sz w:val="18"/>
        </w:rPr>
        <w:t xml:space="preserve"> </w:t>
      </w:r>
      <w:r w:rsidRPr="003D079E">
        <w:rPr>
          <w:rFonts w:ascii="Arial" w:hAnsi="Arial" w:cs="Arial"/>
          <w:color w:val="231F20"/>
          <w:sz w:val="18"/>
        </w:rPr>
        <w:t>and the Supplier shall use such time sheets to calculate the charges covered by each monthly invoice referred to in condition 8.2(e) and</w:t>
      </w:r>
    </w:p>
    <w:p w:rsidR="00274224" w:rsidRPr="003D079E" w:rsidRDefault="003D079E" w:rsidP="003D079E">
      <w:pPr>
        <w:pStyle w:val="ListParagraph"/>
        <w:numPr>
          <w:ilvl w:val="0"/>
          <w:numId w:val="10"/>
        </w:numPr>
        <w:tabs>
          <w:tab w:val="left" w:pos="573"/>
          <w:tab w:val="left" w:pos="574"/>
        </w:tabs>
        <w:spacing w:line="276" w:lineRule="auto"/>
        <w:ind w:right="215" w:hanging="453"/>
        <w:rPr>
          <w:rFonts w:ascii="Arial" w:hAnsi="Arial" w:cs="Arial"/>
          <w:sz w:val="18"/>
        </w:rPr>
      </w:pPr>
      <w:r w:rsidRPr="003D079E">
        <w:rPr>
          <w:rFonts w:ascii="Arial" w:hAnsi="Arial" w:cs="Arial"/>
          <w:color w:val="231F20"/>
          <w:sz w:val="18"/>
        </w:rPr>
        <w:t>the Supplier shall invoice the Customer monthly in arrear for its charges for time, expenses and materials (together with</w:t>
      </w:r>
      <w:r w:rsidRPr="003D079E">
        <w:rPr>
          <w:rFonts w:ascii="Arial" w:hAnsi="Arial" w:cs="Arial"/>
          <w:color w:val="231F20"/>
          <w:spacing w:val="-9"/>
          <w:sz w:val="18"/>
        </w:rPr>
        <w:t xml:space="preserve"> VAT </w:t>
      </w:r>
      <w:r w:rsidRPr="003D079E">
        <w:rPr>
          <w:rFonts w:ascii="Arial" w:hAnsi="Arial" w:cs="Arial"/>
          <w:color w:val="231F20"/>
          <w:sz w:val="18"/>
        </w:rPr>
        <w:t>where appropriate) for the month concerned, calculated as provided in this condition 8. Each invoice shall set out the time spent by each member of the project team and provide a detailed breakdown of any expenses and materials, accompanied by the relevant</w:t>
      </w:r>
      <w:r w:rsidRPr="003D079E">
        <w:rPr>
          <w:rFonts w:ascii="Arial" w:hAnsi="Arial" w:cs="Arial"/>
          <w:color w:val="231F20"/>
          <w:spacing w:val="-1"/>
          <w:sz w:val="18"/>
        </w:rPr>
        <w:t xml:space="preserve"> </w:t>
      </w:r>
      <w:r w:rsidRPr="003D079E">
        <w:rPr>
          <w:rFonts w:ascii="Arial" w:hAnsi="Arial" w:cs="Arial"/>
          <w:color w:val="231F20"/>
          <w:sz w:val="18"/>
        </w:rPr>
        <w:t>receipts.</w:t>
      </w:r>
    </w:p>
    <w:p w:rsidR="00274224" w:rsidRPr="003D079E" w:rsidRDefault="003D079E" w:rsidP="003D079E">
      <w:pPr>
        <w:pStyle w:val="ListParagraph"/>
        <w:numPr>
          <w:ilvl w:val="1"/>
          <w:numId w:val="15"/>
        </w:numPr>
        <w:tabs>
          <w:tab w:val="left" w:pos="573"/>
          <w:tab w:val="left" w:pos="574"/>
        </w:tabs>
        <w:spacing w:before="1" w:line="276" w:lineRule="auto"/>
        <w:ind w:right="301" w:hanging="453"/>
        <w:rPr>
          <w:rFonts w:ascii="Arial" w:hAnsi="Arial" w:cs="Arial"/>
          <w:sz w:val="18"/>
        </w:rPr>
      </w:pPr>
      <w:r w:rsidRPr="003D079E">
        <w:rPr>
          <w:rFonts w:ascii="Arial" w:hAnsi="Arial" w:cs="Arial"/>
          <w:color w:val="231F20"/>
          <w:sz w:val="18"/>
        </w:rPr>
        <w:t xml:space="preserve">Where the Services are provided for a fixed price the total price for the Services shall be the amount set out in the Project Proposal. The total price shall be paid to the Supplier (without deduction or set-off) in instalments as set out in the Project Proposal on </w:t>
      </w:r>
      <w:proofErr w:type="gramStart"/>
      <w:r w:rsidRPr="003D079E">
        <w:rPr>
          <w:rFonts w:ascii="Arial" w:hAnsi="Arial" w:cs="Arial"/>
          <w:color w:val="231F20"/>
          <w:sz w:val="18"/>
        </w:rPr>
        <w:t>its</w:t>
      </w:r>
      <w:proofErr w:type="gramEnd"/>
      <w:r w:rsidRPr="003D079E">
        <w:rPr>
          <w:rFonts w:ascii="Arial" w:hAnsi="Arial" w:cs="Arial"/>
          <w:color w:val="231F20"/>
          <w:sz w:val="18"/>
        </w:rPr>
        <w:t xml:space="preserve"> achieving the corresponding Project Milestone. On achieving a Project Milestone, the Supplier shall</w:t>
      </w:r>
      <w:r w:rsidRPr="003D079E">
        <w:rPr>
          <w:rFonts w:ascii="Arial" w:hAnsi="Arial" w:cs="Arial"/>
          <w:color w:val="231F20"/>
          <w:spacing w:val="-16"/>
          <w:sz w:val="18"/>
        </w:rPr>
        <w:t xml:space="preserve"> </w:t>
      </w:r>
      <w:r w:rsidRPr="003D079E">
        <w:rPr>
          <w:rFonts w:ascii="Arial" w:hAnsi="Arial" w:cs="Arial"/>
          <w:color w:val="231F20"/>
          <w:sz w:val="18"/>
        </w:rPr>
        <w:t xml:space="preserve">invoice the Customer for the charges that are then payable, together with expenses and the costs of materials (and </w:t>
      </w:r>
      <w:r w:rsidRPr="003D079E">
        <w:rPr>
          <w:rFonts w:ascii="Arial" w:hAnsi="Arial" w:cs="Arial"/>
          <w:color w:val="231F20"/>
          <w:spacing w:val="-12"/>
          <w:sz w:val="18"/>
        </w:rPr>
        <w:t xml:space="preserve">VAT, </w:t>
      </w:r>
      <w:r w:rsidRPr="003D079E">
        <w:rPr>
          <w:rFonts w:ascii="Arial" w:hAnsi="Arial" w:cs="Arial"/>
          <w:color w:val="231F20"/>
          <w:sz w:val="18"/>
        </w:rPr>
        <w:t>where appropriate), calculated as provided in condition</w:t>
      </w:r>
      <w:r w:rsidRPr="003D079E">
        <w:rPr>
          <w:rFonts w:ascii="Arial" w:hAnsi="Arial" w:cs="Arial"/>
          <w:color w:val="231F20"/>
          <w:spacing w:val="-1"/>
          <w:sz w:val="18"/>
        </w:rPr>
        <w:t xml:space="preserve"> </w:t>
      </w:r>
      <w:r w:rsidRPr="003D079E">
        <w:rPr>
          <w:rFonts w:ascii="Arial" w:hAnsi="Arial" w:cs="Arial"/>
          <w:color w:val="231F20"/>
          <w:sz w:val="18"/>
        </w:rPr>
        <w:t>8.4.</w:t>
      </w:r>
    </w:p>
    <w:p w:rsidR="00274224" w:rsidRPr="003D079E" w:rsidRDefault="003D079E" w:rsidP="003D079E">
      <w:pPr>
        <w:pStyle w:val="ListParagraph"/>
        <w:numPr>
          <w:ilvl w:val="1"/>
          <w:numId w:val="15"/>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Any fixed price contained in the Project Proposal</w:t>
      </w:r>
      <w:r w:rsidRPr="003D079E">
        <w:rPr>
          <w:rFonts w:ascii="Arial" w:hAnsi="Arial" w:cs="Arial"/>
          <w:color w:val="231F20"/>
          <w:spacing w:val="-1"/>
          <w:sz w:val="18"/>
        </w:rPr>
        <w:t xml:space="preserve"> </w:t>
      </w:r>
      <w:r w:rsidRPr="003D079E">
        <w:rPr>
          <w:rFonts w:ascii="Arial" w:hAnsi="Arial" w:cs="Arial"/>
          <w:color w:val="231F20"/>
          <w:sz w:val="18"/>
        </w:rPr>
        <w:t>excludes:</w:t>
      </w:r>
    </w:p>
    <w:p w:rsidR="00274224" w:rsidRPr="003D079E" w:rsidRDefault="003D079E" w:rsidP="003D079E">
      <w:pPr>
        <w:pStyle w:val="ListParagraph"/>
        <w:numPr>
          <w:ilvl w:val="0"/>
          <w:numId w:val="9"/>
        </w:numPr>
        <w:tabs>
          <w:tab w:val="left" w:pos="573"/>
          <w:tab w:val="left" w:pos="574"/>
        </w:tabs>
        <w:spacing w:before="63" w:line="276" w:lineRule="auto"/>
        <w:ind w:right="311" w:hanging="453"/>
        <w:rPr>
          <w:rFonts w:ascii="Arial" w:hAnsi="Arial" w:cs="Arial"/>
          <w:sz w:val="18"/>
        </w:rPr>
      </w:pPr>
      <w:r w:rsidRPr="003D079E">
        <w:rPr>
          <w:rFonts w:ascii="Arial" w:hAnsi="Arial" w:cs="Arial"/>
          <w:color w:val="231F20"/>
          <w:sz w:val="18"/>
        </w:rPr>
        <w:t xml:space="preserve">the cost of hotel, subsistence, travelling and any other ancillary expenses reasonably incurred by the project team in connection with the Services, and the cost of any materials or services reasonably and properly provided by third parties required by the Supplier for the supply of the Services. Such expenses, materials and </w:t>
      </w:r>
      <w:proofErr w:type="gramStart"/>
      <w:r w:rsidRPr="003D079E">
        <w:rPr>
          <w:rFonts w:ascii="Arial" w:hAnsi="Arial" w:cs="Arial"/>
          <w:color w:val="231F20"/>
          <w:sz w:val="18"/>
        </w:rPr>
        <w:t>third party</w:t>
      </w:r>
      <w:proofErr w:type="gramEnd"/>
      <w:r w:rsidRPr="003D079E">
        <w:rPr>
          <w:rFonts w:ascii="Arial" w:hAnsi="Arial" w:cs="Arial"/>
          <w:color w:val="231F20"/>
          <w:sz w:val="18"/>
        </w:rPr>
        <w:t xml:space="preserve"> services shall be</w:t>
      </w:r>
      <w:r w:rsidRPr="003D079E">
        <w:rPr>
          <w:rFonts w:ascii="Arial" w:hAnsi="Arial" w:cs="Arial"/>
          <w:color w:val="231F20"/>
          <w:spacing w:val="-12"/>
          <w:sz w:val="18"/>
        </w:rPr>
        <w:t xml:space="preserve"> </w:t>
      </w:r>
      <w:r w:rsidRPr="003D079E">
        <w:rPr>
          <w:rFonts w:ascii="Arial" w:hAnsi="Arial" w:cs="Arial"/>
          <w:color w:val="231F20"/>
          <w:sz w:val="18"/>
        </w:rPr>
        <w:t>invoiced by the Supplier; and</w:t>
      </w:r>
    </w:p>
    <w:p w:rsidR="00274224" w:rsidRPr="003D079E" w:rsidRDefault="003D079E" w:rsidP="003D079E">
      <w:pPr>
        <w:pStyle w:val="ListParagraph"/>
        <w:numPr>
          <w:ilvl w:val="0"/>
          <w:numId w:val="9"/>
        </w:numPr>
        <w:tabs>
          <w:tab w:val="left" w:pos="573"/>
          <w:tab w:val="left" w:pos="574"/>
        </w:tabs>
        <w:spacing w:line="276" w:lineRule="auto"/>
        <w:ind w:hanging="453"/>
        <w:rPr>
          <w:rFonts w:ascii="Arial" w:hAnsi="Arial" w:cs="Arial"/>
          <w:sz w:val="18"/>
        </w:rPr>
      </w:pPr>
      <w:r w:rsidRPr="003D079E">
        <w:rPr>
          <w:rFonts w:ascii="Arial" w:hAnsi="Arial" w:cs="Arial"/>
          <w:color w:val="231F20"/>
          <w:spacing w:val="-12"/>
          <w:sz w:val="18"/>
        </w:rPr>
        <w:t xml:space="preserve">VAT, </w:t>
      </w:r>
      <w:r w:rsidRPr="003D079E">
        <w:rPr>
          <w:rFonts w:ascii="Arial" w:hAnsi="Arial" w:cs="Arial"/>
          <w:color w:val="231F20"/>
          <w:sz w:val="18"/>
        </w:rPr>
        <w:t>which the Supplier shall add to its invoices at the appropriate</w:t>
      </w:r>
      <w:r w:rsidRPr="003D079E">
        <w:rPr>
          <w:rFonts w:ascii="Arial" w:hAnsi="Arial" w:cs="Arial"/>
          <w:color w:val="231F20"/>
          <w:spacing w:val="-27"/>
          <w:sz w:val="18"/>
        </w:rPr>
        <w:t xml:space="preserve"> </w:t>
      </w:r>
      <w:r w:rsidRPr="003D079E">
        <w:rPr>
          <w:rFonts w:ascii="Arial" w:hAnsi="Arial" w:cs="Arial"/>
          <w:color w:val="231F20"/>
          <w:sz w:val="18"/>
        </w:rPr>
        <w:t>rate.</w:t>
      </w:r>
    </w:p>
    <w:p w:rsidR="00274224" w:rsidRPr="003D079E" w:rsidRDefault="003D079E" w:rsidP="003D079E">
      <w:pPr>
        <w:pStyle w:val="ListParagraph"/>
        <w:numPr>
          <w:ilvl w:val="1"/>
          <w:numId w:val="15"/>
        </w:numPr>
        <w:tabs>
          <w:tab w:val="left" w:pos="573"/>
          <w:tab w:val="left" w:pos="574"/>
        </w:tabs>
        <w:spacing w:before="64" w:line="276" w:lineRule="auto"/>
        <w:ind w:hanging="453"/>
        <w:rPr>
          <w:rFonts w:ascii="Arial" w:hAnsi="Arial" w:cs="Arial"/>
          <w:sz w:val="18"/>
        </w:rPr>
      </w:pPr>
      <w:r w:rsidRPr="003D079E">
        <w:rPr>
          <w:rFonts w:ascii="Arial" w:hAnsi="Arial" w:cs="Arial"/>
          <w:color w:val="231F20"/>
          <w:sz w:val="18"/>
        </w:rPr>
        <w:t>The Customer shall pay each invoice submitted to it by the Supplier in full, and in cleared funds, within 14 days of</w:t>
      </w:r>
      <w:r w:rsidRPr="003D079E">
        <w:rPr>
          <w:rFonts w:ascii="Arial" w:hAnsi="Arial" w:cs="Arial"/>
          <w:color w:val="231F20"/>
          <w:spacing w:val="-6"/>
          <w:sz w:val="18"/>
        </w:rPr>
        <w:t xml:space="preserve"> </w:t>
      </w:r>
      <w:r w:rsidRPr="003D079E">
        <w:rPr>
          <w:rFonts w:ascii="Arial" w:hAnsi="Arial" w:cs="Arial"/>
          <w:color w:val="231F20"/>
          <w:sz w:val="18"/>
        </w:rPr>
        <w:t>receipt.</w:t>
      </w:r>
    </w:p>
    <w:p w:rsidR="00274224" w:rsidRPr="003D079E" w:rsidRDefault="003D079E" w:rsidP="003D079E">
      <w:pPr>
        <w:pStyle w:val="ListParagraph"/>
        <w:numPr>
          <w:ilvl w:val="1"/>
          <w:numId w:val="15"/>
        </w:numPr>
        <w:tabs>
          <w:tab w:val="left" w:pos="573"/>
          <w:tab w:val="left" w:pos="574"/>
        </w:tabs>
        <w:spacing w:before="64" w:line="276" w:lineRule="auto"/>
        <w:ind w:right="387" w:hanging="453"/>
        <w:rPr>
          <w:rFonts w:ascii="Arial" w:hAnsi="Arial" w:cs="Arial"/>
          <w:sz w:val="18"/>
        </w:rPr>
      </w:pPr>
      <w:r w:rsidRPr="003D079E">
        <w:rPr>
          <w:rFonts w:ascii="Arial" w:hAnsi="Arial" w:cs="Arial"/>
          <w:color w:val="231F20"/>
          <w:sz w:val="18"/>
        </w:rPr>
        <w:t>Without prejudice to any other right or remedy that the Supplier may have, if the Customer fails to pay the Supplier on</w:t>
      </w:r>
      <w:r w:rsidRPr="003D079E">
        <w:rPr>
          <w:rFonts w:ascii="Arial" w:hAnsi="Arial" w:cs="Arial"/>
          <w:color w:val="231F20"/>
          <w:spacing w:val="-8"/>
          <w:sz w:val="18"/>
        </w:rPr>
        <w:t xml:space="preserve"> </w:t>
      </w:r>
      <w:r w:rsidRPr="003D079E">
        <w:rPr>
          <w:rFonts w:ascii="Arial" w:hAnsi="Arial" w:cs="Arial"/>
          <w:color w:val="231F20"/>
          <w:sz w:val="18"/>
        </w:rPr>
        <w:t>the due date the Supplier may:</w:t>
      </w:r>
    </w:p>
    <w:p w:rsidR="00274224" w:rsidRPr="003D079E" w:rsidRDefault="003D079E" w:rsidP="003D079E">
      <w:pPr>
        <w:pStyle w:val="ListParagraph"/>
        <w:numPr>
          <w:ilvl w:val="0"/>
          <w:numId w:val="8"/>
        </w:numPr>
        <w:tabs>
          <w:tab w:val="left" w:pos="573"/>
          <w:tab w:val="left" w:pos="574"/>
        </w:tabs>
        <w:spacing w:line="276" w:lineRule="auto"/>
        <w:ind w:right="271" w:hanging="453"/>
        <w:rPr>
          <w:rFonts w:ascii="Arial" w:hAnsi="Arial" w:cs="Arial"/>
          <w:sz w:val="18"/>
        </w:rPr>
      </w:pPr>
      <w:r w:rsidRPr="003D079E">
        <w:rPr>
          <w:rFonts w:ascii="Arial" w:hAnsi="Arial" w:cs="Arial"/>
          <w:color w:val="231F20"/>
          <w:sz w:val="18"/>
        </w:rPr>
        <w:t xml:space="preserve">charge interest on such sum from the due date for payment at the annual rate of </w:t>
      </w:r>
      <w:r w:rsidR="00D66EF0">
        <w:rPr>
          <w:rFonts w:ascii="Arial" w:hAnsi="Arial" w:cs="Arial"/>
          <w:color w:val="231F20"/>
          <w:sz w:val="18"/>
        </w:rPr>
        <w:t>8</w:t>
      </w:r>
      <w:bookmarkStart w:id="0" w:name="_GoBack"/>
      <w:bookmarkEnd w:id="0"/>
      <w:r w:rsidRPr="003D079E">
        <w:rPr>
          <w:rFonts w:ascii="Arial" w:hAnsi="Arial" w:cs="Arial"/>
          <w:color w:val="231F20"/>
          <w:sz w:val="18"/>
        </w:rPr>
        <w:t>% above the base lending rate from</w:t>
      </w:r>
      <w:r w:rsidRPr="003D079E">
        <w:rPr>
          <w:rFonts w:ascii="Arial" w:hAnsi="Arial" w:cs="Arial"/>
          <w:color w:val="231F20"/>
          <w:spacing w:val="-18"/>
          <w:sz w:val="18"/>
        </w:rPr>
        <w:t xml:space="preserve"> </w:t>
      </w:r>
      <w:r w:rsidRPr="003D079E">
        <w:rPr>
          <w:rFonts w:ascii="Arial" w:hAnsi="Arial" w:cs="Arial"/>
          <w:color w:val="231F20"/>
          <w:sz w:val="18"/>
        </w:rPr>
        <w:t>time to time of Barclays Bank Plc, accruing on a daily basis and being compounded quarterly until payment is made, whether before or after any judgment. The Supplier may claim interest under the Late Payment of Commercial Debts (Interest) Act 1998; and</w:t>
      </w:r>
    </w:p>
    <w:p w:rsidR="00274224" w:rsidRPr="003D079E" w:rsidRDefault="003D079E" w:rsidP="003D079E">
      <w:pPr>
        <w:pStyle w:val="ListParagraph"/>
        <w:numPr>
          <w:ilvl w:val="0"/>
          <w:numId w:val="8"/>
        </w:numPr>
        <w:tabs>
          <w:tab w:val="left" w:pos="573"/>
          <w:tab w:val="left" w:pos="574"/>
        </w:tabs>
        <w:spacing w:line="276" w:lineRule="auto"/>
        <w:ind w:hanging="453"/>
        <w:rPr>
          <w:rFonts w:ascii="Arial" w:hAnsi="Arial" w:cs="Arial"/>
          <w:sz w:val="18"/>
        </w:rPr>
      </w:pPr>
      <w:r w:rsidRPr="003D079E">
        <w:rPr>
          <w:rFonts w:ascii="Arial" w:hAnsi="Arial" w:cs="Arial"/>
          <w:color w:val="231F20"/>
          <w:sz w:val="18"/>
        </w:rPr>
        <w:t>suspend all Services until payment has been made in full.</w:t>
      </w:r>
    </w:p>
    <w:p w:rsidR="00274224" w:rsidRPr="003D079E" w:rsidRDefault="003D079E" w:rsidP="003D079E">
      <w:pPr>
        <w:pStyle w:val="ListParagraph"/>
        <w:numPr>
          <w:ilvl w:val="1"/>
          <w:numId w:val="15"/>
        </w:numPr>
        <w:tabs>
          <w:tab w:val="left" w:pos="573"/>
          <w:tab w:val="left" w:pos="574"/>
        </w:tabs>
        <w:spacing w:before="63" w:line="276" w:lineRule="auto"/>
        <w:ind w:hanging="453"/>
        <w:rPr>
          <w:rFonts w:ascii="Arial" w:hAnsi="Arial" w:cs="Arial"/>
          <w:sz w:val="18"/>
        </w:rPr>
      </w:pPr>
      <w:r w:rsidRPr="003D079E">
        <w:rPr>
          <w:rFonts w:ascii="Arial" w:hAnsi="Arial" w:cs="Arial"/>
          <w:color w:val="231F20"/>
          <w:sz w:val="18"/>
        </w:rPr>
        <w:t>Time for payment shall be of the essence of the Contract.</w:t>
      </w:r>
    </w:p>
    <w:p w:rsidR="00274224" w:rsidRPr="003D079E" w:rsidRDefault="003D079E" w:rsidP="003D079E">
      <w:pPr>
        <w:pStyle w:val="ListParagraph"/>
        <w:numPr>
          <w:ilvl w:val="1"/>
          <w:numId w:val="15"/>
        </w:numPr>
        <w:tabs>
          <w:tab w:val="left" w:pos="573"/>
          <w:tab w:val="left" w:pos="574"/>
        </w:tabs>
        <w:spacing w:before="64" w:line="276" w:lineRule="auto"/>
        <w:ind w:right="388" w:hanging="453"/>
        <w:rPr>
          <w:rFonts w:ascii="Arial" w:hAnsi="Arial" w:cs="Arial"/>
          <w:sz w:val="18"/>
        </w:rPr>
      </w:pPr>
      <w:r w:rsidRPr="003D079E">
        <w:rPr>
          <w:rFonts w:ascii="Arial" w:hAnsi="Arial" w:cs="Arial"/>
          <w:color w:val="231F20"/>
          <w:sz w:val="18"/>
        </w:rPr>
        <w:t xml:space="preserve">All payments payable to the Supplier under the Contract shall become due immediately on termination of the Contract, despite any other provision. This condition is without prejudice to any right to claim for interest under the </w:t>
      </w:r>
      <w:r w:rsidRPr="003D079E">
        <w:rPr>
          <w:rFonts w:ascii="Arial" w:hAnsi="Arial" w:cs="Arial"/>
          <w:color w:val="231F20"/>
          <w:spacing w:val="-3"/>
          <w:sz w:val="18"/>
        </w:rPr>
        <w:t xml:space="preserve">law, </w:t>
      </w:r>
      <w:r w:rsidRPr="003D079E">
        <w:rPr>
          <w:rFonts w:ascii="Arial" w:hAnsi="Arial" w:cs="Arial"/>
          <w:color w:val="231F20"/>
          <w:sz w:val="18"/>
        </w:rPr>
        <w:t>or any such right under the Contract.</w:t>
      </w:r>
    </w:p>
    <w:p w:rsidR="00274224" w:rsidRPr="003D079E" w:rsidRDefault="003D079E" w:rsidP="003D079E">
      <w:pPr>
        <w:pStyle w:val="ListParagraph"/>
        <w:numPr>
          <w:ilvl w:val="1"/>
          <w:numId w:val="15"/>
        </w:numPr>
        <w:tabs>
          <w:tab w:val="left" w:pos="573"/>
          <w:tab w:val="left" w:pos="574"/>
        </w:tabs>
        <w:spacing w:line="276" w:lineRule="auto"/>
        <w:ind w:right="651" w:hanging="453"/>
        <w:rPr>
          <w:rFonts w:ascii="Arial" w:hAnsi="Arial" w:cs="Arial"/>
          <w:sz w:val="18"/>
        </w:rPr>
      </w:pPr>
      <w:r w:rsidRPr="003D079E">
        <w:rPr>
          <w:rFonts w:ascii="Arial" w:hAnsi="Arial" w:cs="Arial"/>
          <w:color w:val="231F20"/>
          <w:sz w:val="18"/>
        </w:rPr>
        <w:t xml:space="preserve">The Supplier </w:t>
      </w:r>
      <w:r w:rsidRPr="003D079E">
        <w:rPr>
          <w:rFonts w:ascii="Arial" w:hAnsi="Arial" w:cs="Arial"/>
          <w:color w:val="231F20"/>
          <w:spacing w:val="-4"/>
          <w:sz w:val="18"/>
        </w:rPr>
        <w:t xml:space="preserve">may, </w:t>
      </w:r>
      <w:r w:rsidRPr="003D079E">
        <w:rPr>
          <w:rFonts w:ascii="Arial" w:hAnsi="Arial" w:cs="Arial"/>
          <w:color w:val="231F20"/>
          <w:sz w:val="18"/>
        </w:rPr>
        <w:t>without prejudice to any other rights it may have, set off any liability of the Customer to the Supplier against any liability of the Supplier to the</w:t>
      </w:r>
      <w:r w:rsidRPr="003D079E">
        <w:rPr>
          <w:rFonts w:ascii="Arial" w:hAnsi="Arial" w:cs="Arial"/>
          <w:color w:val="231F20"/>
          <w:spacing w:val="-2"/>
          <w:sz w:val="18"/>
        </w:rPr>
        <w:t xml:space="preserve"> </w:t>
      </w:r>
      <w:r w:rsidRPr="003D079E">
        <w:rPr>
          <w:rFonts w:ascii="Arial" w:hAnsi="Arial" w:cs="Arial"/>
          <w:color w:val="231F20"/>
          <w:sz w:val="18"/>
        </w:rPr>
        <w:t>Customer.</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ind w:hanging="453"/>
        <w:rPr>
          <w:rFonts w:ascii="Arial" w:hAnsi="Arial" w:cs="Arial"/>
        </w:rPr>
      </w:pPr>
      <w:r w:rsidRPr="003D079E">
        <w:rPr>
          <w:rFonts w:ascii="Arial" w:hAnsi="Arial" w:cs="Arial"/>
          <w:color w:val="231F20"/>
          <w:w w:val="130"/>
        </w:rPr>
        <w:t>INTELLECTUAL PROPERTY</w:t>
      </w:r>
      <w:r w:rsidRPr="003D079E">
        <w:rPr>
          <w:rFonts w:ascii="Arial" w:hAnsi="Arial" w:cs="Arial"/>
          <w:color w:val="231F20"/>
          <w:spacing w:val="-23"/>
          <w:w w:val="130"/>
        </w:rPr>
        <w:t xml:space="preserve"> </w:t>
      </w:r>
      <w:r w:rsidRPr="003D079E">
        <w:rPr>
          <w:rFonts w:ascii="Arial" w:hAnsi="Arial" w:cs="Arial"/>
          <w:color w:val="231F20"/>
          <w:w w:val="130"/>
        </w:rPr>
        <w:t>RIGHTS</w:t>
      </w:r>
    </w:p>
    <w:p w:rsidR="00274224" w:rsidRPr="003D079E" w:rsidRDefault="003D079E" w:rsidP="003D079E">
      <w:pPr>
        <w:pStyle w:val="ListParagraph"/>
        <w:numPr>
          <w:ilvl w:val="1"/>
          <w:numId w:val="15"/>
        </w:numPr>
        <w:tabs>
          <w:tab w:val="left" w:pos="573"/>
          <w:tab w:val="left" w:pos="574"/>
        </w:tabs>
        <w:spacing w:before="68" w:line="276" w:lineRule="auto"/>
        <w:ind w:right="158" w:hanging="453"/>
        <w:rPr>
          <w:rFonts w:ascii="Arial" w:hAnsi="Arial" w:cs="Arial"/>
          <w:sz w:val="18"/>
        </w:rPr>
      </w:pPr>
      <w:r w:rsidRPr="003D079E">
        <w:rPr>
          <w:rFonts w:ascii="Arial" w:hAnsi="Arial" w:cs="Arial"/>
          <w:color w:val="231F20"/>
          <w:sz w:val="18"/>
        </w:rPr>
        <w:t>The customer will own the copyright in all deliverables created under this contract unless the copyright and other intellectual property rights in any materials or software (whether written or machine readable) created by or licensed to the Supplier prior to this agreement or outside this engagement and any subsequent modifications to the same (“Pre-Existing Works”) will remain vested in the Supplier (or Supplier licensor), but to the extent that these form part of any of the deliverables, the Customer will have a non-exclusive,</w:t>
      </w:r>
    </w:p>
    <w:p w:rsidR="00274224" w:rsidRPr="003D079E" w:rsidRDefault="003D079E" w:rsidP="003D079E">
      <w:pPr>
        <w:pStyle w:val="BodyText"/>
        <w:spacing w:line="276" w:lineRule="auto"/>
        <w:ind w:right="354" w:firstLine="0"/>
        <w:rPr>
          <w:rFonts w:ascii="Arial" w:hAnsi="Arial" w:cs="Arial"/>
        </w:rPr>
      </w:pPr>
      <w:r w:rsidRPr="003D079E">
        <w:rPr>
          <w:rFonts w:ascii="Arial" w:hAnsi="Arial" w:cs="Arial"/>
          <w:color w:val="231F20"/>
        </w:rPr>
        <w:t xml:space="preserve">non-transferable license for the Customers own internal use and only for the purposes for which they were delivered but the Customer must not provide these (or any Pre-Existing Works to the extent that these form part of the deliverables) or copies of them to any third party to use </w:t>
      </w:r>
      <w:proofErr w:type="spellStart"/>
      <w:proofErr w:type="gramStart"/>
      <w:r w:rsidRPr="003D079E">
        <w:rPr>
          <w:rFonts w:ascii="Arial" w:hAnsi="Arial" w:cs="Arial"/>
          <w:color w:val="231F20"/>
        </w:rPr>
        <w:t>them.If</w:t>
      </w:r>
      <w:proofErr w:type="spellEnd"/>
      <w:proofErr w:type="gramEnd"/>
      <w:r w:rsidRPr="003D079E">
        <w:rPr>
          <w:rFonts w:ascii="Arial" w:hAnsi="Arial" w:cs="Arial"/>
          <w:color w:val="231F20"/>
        </w:rPr>
        <w:t xml:space="preserve"> the Supplier terminates the Contract under condition 12.1, this licence will automatically terminate.</w:t>
      </w:r>
    </w:p>
    <w:p w:rsidR="00274224" w:rsidRPr="003D079E" w:rsidRDefault="003D079E" w:rsidP="003D079E">
      <w:pPr>
        <w:pStyle w:val="ListParagraph"/>
        <w:numPr>
          <w:ilvl w:val="1"/>
          <w:numId w:val="15"/>
        </w:numPr>
        <w:tabs>
          <w:tab w:val="left" w:pos="573"/>
          <w:tab w:val="left" w:pos="574"/>
        </w:tabs>
        <w:spacing w:line="276" w:lineRule="auto"/>
        <w:ind w:right="325" w:hanging="453"/>
        <w:rPr>
          <w:rFonts w:ascii="Arial" w:hAnsi="Arial" w:cs="Arial"/>
          <w:sz w:val="18"/>
        </w:rPr>
      </w:pPr>
      <w:r w:rsidRPr="003D079E">
        <w:rPr>
          <w:rFonts w:ascii="Arial" w:hAnsi="Arial" w:cs="Arial"/>
          <w:color w:val="231F20"/>
          <w:sz w:val="18"/>
        </w:rPr>
        <w:t>The Customer acknowledges that the Customer’s use of rights in Pre-existing Materials is conditional on the Supplier obtaining a written end-user licence (or sub-licence) of such rights from the relevant licensor or licensors on such terms</w:t>
      </w:r>
      <w:r w:rsidRPr="003D079E">
        <w:rPr>
          <w:rFonts w:ascii="Arial" w:hAnsi="Arial" w:cs="Arial"/>
          <w:color w:val="231F20"/>
          <w:spacing w:val="-9"/>
          <w:sz w:val="18"/>
        </w:rPr>
        <w:t xml:space="preserve"> </w:t>
      </w:r>
      <w:r w:rsidRPr="003D079E">
        <w:rPr>
          <w:rFonts w:ascii="Arial" w:hAnsi="Arial" w:cs="Arial"/>
          <w:color w:val="231F20"/>
          <w:sz w:val="18"/>
        </w:rPr>
        <w:t>as will entitle the Supplier to license such rights to the</w:t>
      </w:r>
      <w:r w:rsidRPr="003D079E">
        <w:rPr>
          <w:rFonts w:ascii="Arial" w:hAnsi="Arial" w:cs="Arial"/>
          <w:color w:val="231F20"/>
          <w:spacing w:val="-2"/>
          <w:sz w:val="18"/>
        </w:rPr>
        <w:t xml:space="preserve"> </w:t>
      </w:r>
      <w:r w:rsidRPr="003D079E">
        <w:rPr>
          <w:rFonts w:ascii="Arial" w:hAnsi="Arial" w:cs="Arial"/>
          <w:color w:val="231F20"/>
          <w:sz w:val="18"/>
        </w:rPr>
        <w:t>Customer.</w:t>
      </w:r>
    </w:p>
    <w:p w:rsidR="00274224" w:rsidRPr="003D079E" w:rsidRDefault="00274224" w:rsidP="003D079E">
      <w:pPr>
        <w:pStyle w:val="BodyText"/>
        <w:spacing w:before="3"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ind w:hanging="453"/>
        <w:rPr>
          <w:rFonts w:ascii="Arial" w:hAnsi="Arial" w:cs="Arial"/>
        </w:rPr>
      </w:pPr>
      <w:r w:rsidRPr="003D079E">
        <w:rPr>
          <w:rFonts w:ascii="Arial" w:hAnsi="Arial" w:cs="Arial"/>
          <w:color w:val="231F20"/>
          <w:w w:val="125"/>
        </w:rPr>
        <w:t>CONFIDENTIALITY AND SUPPLIER’S</w:t>
      </w:r>
      <w:r w:rsidRPr="003D079E">
        <w:rPr>
          <w:rFonts w:ascii="Arial" w:hAnsi="Arial" w:cs="Arial"/>
          <w:color w:val="231F20"/>
          <w:spacing w:val="-26"/>
          <w:w w:val="125"/>
        </w:rPr>
        <w:t xml:space="preserve"> </w:t>
      </w:r>
      <w:r w:rsidRPr="003D079E">
        <w:rPr>
          <w:rFonts w:ascii="Arial" w:hAnsi="Arial" w:cs="Arial"/>
          <w:color w:val="231F20"/>
          <w:w w:val="125"/>
        </w:rPr>
        <w:t>PROPERTY</w:t>
      </w:r>
    </w:p>
    <w:p w:rsidR="00274224" w:rsidRPr="003D079E" w:rsidRDefault="003D079E" w:rsidP="003D079E">
      <w:pPr>
        <w:pStyle w:val="ListParagraph"/>
        <w:numPr>
          <w:ilvl w:val="1"/>
          <w:numId w:val="15"/>
        </w:numPr>
        <w:tabs>
          <w:tab w:val="left" w:pos="574"/>
        </w:tabs>
        <w:spacing w:before="67" w:line="276" w:lineRule="auto"/>
        <w:ind w:right="241" w:hanging="453"/>
        <w:rPr>
          <w:rFonts w:ascii="Arial" w:hAnsi="Arial" w:cs="Arial"/>
          <w:sz w:val="18"/>
        </w:rPr>
      </w:pPr>
      <w:r w:rsidRPr="003D079E">
        <w:rPr>
          <w:rFonts w:ascii="Arial" w:hAnsi="Arial" w:cs="Arial"/>
          <w:color w:val="231F20"/>
          <w:sz w:val="18"/>
        </w:rPr>
        <w:t>The Customer shall keep in strict confidence all technical or commercial know-how, specifications, inventions, processes or initiatives which are of a confidential nature and have been disclosed to the Customer by the Supplier or its agents, and any other confidential information concerning the Supplier’s business or its products which the Customer may obtain. The Customer shall restrict disclosure of such confidential material to such of its employees, agents or sub-contractors as</w:t>
      </w:r>
      <w:r w:rsidRPr="003D079E">
        <w:rPr>
          <w:rFonts w:ascii="Arial" w:hAnsi="Arial" w:cs="Arial"/>
          <w:color w:val="231F20"/>
          <w:spacing w:val="-8"/>
          <w:sz w:val="18"/>
        </w:rPr>
        <w:t xml:space="preserve"> </w:t>
      </w:r>
      <w:r w:rsidRPr="003D079E">
        <w:rPr>
          <w:rFonts w:ascii="Arial" w:hAnsi="Arial" w:cs="Arial"/>
          <w:color w:val="231F20"/>
          <w:sz w:val="18"/>
        </w:rPr>
        <w:t>need to</w:t>
      </w:r>
      <w:r w:rsidRPr="003D079E">
        <w:rPr>
          <w:rFonts w:ascii="Arial" w:hAnsi="Arial" w:cs="Arial"/>
          <w:color w:val="231F20"/>
          <w:spacing w:val="-3"/>
          <w:sz w:val="18"/>
        </w:rPr>
        <w:t xml:space="preserve"> </w:t>
      </w:r>
      <w:r w:rsidRPr="003D079E">
        <w:rPr>
          <w:rFonts w:ascii="Arial" w:hAnsi="Arial" w:cs="Arial"/>
          <w:color w:val="231F20"/>
          <w:sz w:val="18"/>
        </w:rPr>
        <w:t>know</w:t>
      </w:r>
      <w:r w:rsidRPr="003D079E">
        <w:rPr>
          <w:rFonts w:ascii="Arial" w:hAnsi="Arial" w:cs="Arial"/>
          <w:color w:val="231F20"/>
          <w:spacing w:val="-3"/>
          <w:sz w:val="18"/>
        </w:rPr>
        <w:t xml:space="preserve"> </w:t>
      </w:r>
      <w:r w:rsidRPr="003D079E">
        <w:rPr>
          <w:rFonts w:ascii="Arial" w:hAnsi="Arial" w:cs="Arial"/>
          <w:color w:val="231F20"/>
          <w:sz w:val="18"/>
        </w:rPr>
        <w:t>it</w:t>
      </w:r>
      <w:r w:rsidRPr="003D079E">
        <w:rPr>
          <w:rFonts w:ascii="Arial" w:hAnsi="Arial" w:cs="Arial"/>
          <w:color w:val="231F20"/>
          <w:spacing w:val="-3"/>
          <w:sz w:val="18"/>
        </w:rPr>
        <w:t xml:space="preserve"> </w:t>
      </w:r>
      <w:r w:rsidRPr="003D079E">
        <w:rPr>
          <w:rFonts w:ascii="Arial" w:hAnsi="Arial" w:cs="Arial"/>
          <w:color w:val="231F20"/>
          <w:sz w:val="18"/>
        </w:rPr>
        <w:t>for</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purpose</w:t>
      </w:r>
      <w:r w:rsidRPr="003D079E">
        <w:rPr>
          <w:rFonts w:ascii="Arial" w:hAnsi="Arial" w:cs="Arial"/>
          <w:color w:val="231F20"/>
          <w:spacing w:val="-3"/>
          <w:sz w:val="18"/>
        </w:rPr>
        <w:t xml:space="preserve"> </w:t>
      </w:r>
      <w:r w:rsidRPr="003D079E">
        <w:rPr>
          <w:rFonts w:ascii="Arial" w:hAnsi="Arial" w:cs="Arial"/>
          <w:color w:val="231F20"/>
          <w:sz w:val="18"/>
        </w:rPr>
        <w:t>of</w:t>
      </w:r>
      <w:r w:rsidRPr="003D079E">
        <w:rPr>
          <w:rFonts w:ascii="Arial" w:hAnsi="Arial" w:cs="Arial"/>
          <w:color w:val="231F20"/>
          <w:spacing w:val="-3"/>
          <w:sz w:val="18"/>
        </w:rPr>
        <w:t xml:space="preserve"> </w:t>
      </w:r>
      <w:r w:rsidRPr="003D079E">
        <w:rPr>
          <w:rFonts w:ascii="Arial" w:hAnsi="Arial" w:cs="Arial"/>
          <w:color w:val="231F20"/>
          <w:sz w:val="18"/>
        </w:rPr>
        <w:t>discharging</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Customer’s</w:t>
      </w:r>
      <w:r w:rsidRPr="003D079E">
        <w:rPr>
          <w:rFonts w:ascii="Arial" w:hAnsi="Arial" w:cs="Arial"/>
          <w:color w:val="231F20"/>
          <w:spacing w:val="-3"/>
          <w:sz w:val="18"/>
        </w:rPr>
        <w:t xml:space="preserve"> </w:t>
      </w:r>
      <w:r w:rsidRPr="003D079E">
        <w:rPr>
          <w:rFonts w:ascii="Arial" w:hAnsi="Arial" w:cs="Arial"/>
          <w:color w:val="231F20"/>
          <w:sz w:val="18"/>
        </w:rPr>
        <w:t>obligations</w:t>
      </w:r>
      <w:r w:rsidRPr="003D079E">
        <w:rPr>
          <w:rFonts w:ascii="Arial" w:hAnsi="Arial" w:cs="Arial"/>
          <w:color w:val="231F20"/>
          <w:spacing w:val="-3"/>
          <w:sz w:val="18"/>
        </w:rPr>
        <w:t xml:space="preserve"> </w:t>
      </w:r>
      <w:r w:rsidRPr="003D079E">
        <w:rPr>
          <w:rFonts w:ascii="Arial" w:hAnsi="Arial" w:cs="Arial"/>
          <w:color w:val="231F20"/>
          <w:sz w:val="18"/>
        </w:rPr>
        <w:t>to</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Supplier,</w:t>
      </w:r>
      <w:r w:rsidRPr="003D079E">
        <w:rPr>
          <w:rFonts w:ascii="Arial" w:hAnsi="Arial" w:cs="Arial"/>
          <w:color w:val="231F20"/>
          <w:spacing w:val="-3"/>
          <w:sz w:val="18"/>
        </w:rPr>
        <w:t xml:space="preserve"> </w:t>
      </w:r>
      <w:r w:rsidRPr="003D079E">
        <w:rPr>
          <w:rFonts w:ascii="Arial" w:hAnsi="Arial" w:cs="Arial"/>
          <w:color w:val="231F20"/>
          <w:sz w:val="18"/>
        </w:rPr>
        <w:t>and</w:t>
      </w:r>
      <w:r w:rsidRPr="003D079E">
        <w:rPr>
          <w:rFonts w:ascii="Arial" w:hAnsi="Arial" w:cs="Arial"/>
          <w:color w:val="231F20"/>
          <w:spacing w:val="-3"/>
          <w:sz w:val="18"/>
        </w:rPr>
        <w:t xml:space="preserve"> </w:t>
      </w:r>
      <w:r w:rsidRPr="003D079E">
        <w:rPr>
          <w:rFonts w:ascii="Arial" w:hAnsi="Arial" w:cs="Arial"/>
          <w:color w:val="231F20"/>
          <w:sz w:val="18"/>
        </w:rPr>
        <w:t>shall</w:t>
      </w:r>
      <w:r w:rsidRPr="003D079E">
        <w:rPr>
          <w:rFonts w:ascii="Arial" w:hAnsi="Arial" w:cs="Arial"/>
          <w:color w:val="231F20"/>
          <w:spacing w:val="-3"/>
          <w:sz w:val="18"/>
        </w:rPr>
        <w:t xml:space="preserve"> </w:t>
      </w:r>
      <w:r w:rsidRPr="003D079E">
        <w:rPr>
          <w:rFonts w:ascii="Arial" w:hAnsi="Arial" w:cs="Arial"/>
          <w:color w:val="231F20"/>
          <w:sz w:val="18"/>
        </w:rPr>
        <w:t>ensure</w:t>
      </w:r>
      <w:r w:rsidRPr="003D079E">
        <w:rPr>
          <w:rFonts w:ascii="Arial" w:hAnsi="Arial" w:cs="Arial"/>
          <w:color w:val="231F20"/>
          <w:spacing w:val="-3"/>
          <w:sz w:val="18"/>
        </w:rPr>
        <w:t xml:space="preserve"> </w:t>
      </w:r>
      <w:r w:rsidRPr="003D079E">
        <w:rPr>
          <w:rFonts w:ascii="Arial" w:hAnsi="Arial" w:cs="Arial"/>
          <w:color w:val="231F20"/>
          <w:sz w:val="18"/>
        </w:rPr>
        <w:t>that</w:t>
      </w:r>
      <w:r w:rsidRPr="003D079E">
        <w:rPr>
          <w:rFonts w:ascii="Arial" w:hAnsi="Arial" w:cs="Arial"/>
          <w:color w:val="231F20"/>
          <w:spacing w:val="-3"/>
          <w:sz w:val="18"/>
        </w:rPr>
        <w:t xml:space="preserve"> </w:t>
      </w:r>
      <w:r w:rsidRPr="003D079E">
        <w:rPr>
          <w:rFonts w:ascii="Arial" w:hAnsi="Arial" w:cs="Arial"/>
          <w:color w:val="231F20"/>
          <w:sz w:val="18"/>
        </w:rPr>
        <w:t>such</w:t>
      </w:r>
      <w:r w:rsidRPr="003D079E">
        <w:rPr>
          <w:rFonts w:ascii="Arial" w:hAnsi="Arial" w:cs="Arial"/>
          <w:color w:val="231F20"/>
          <w:spacing w:val="-3"/>
          <w:sz w:val="18"/>
        </w:rPr>
        <w:t xml:space="preserve"> </w:t>
      </w:r>
      <w:r w:rsidRPr="003D079E">
        <w:rPr>
          <w:rFonts w:ascii="Arial" w:hAnsi="Arial" w:cs="Arial"/>
          <w:color w:val="231F20"/>
          <w:sz w:val="18"/>
        </w:rPr>
        <w:t>employees, agents or sub-contractors are subject to obligations of confidentiality corresponding to those which bind the</w:t>
      </w:r>
      <w:r w:rsidRPr="003D079E">
        <w:rPr>
          <w:rFonts w:ascii="Arial" w:hAnsi="Arial" w:cs="Arial"/>
          <w:color w:val="231F20"/>
          <w:spacing w:val="-18"/>
          <w:sz w:val="18"/>
        </w:rPr>
        <w:t xml:space="preserve"> </w:t>
      </w:r>
      <w:r w:rsidRPr="003D079E">
        <w:rPr>
          <w:rFonts w:ascii="Arial" w:hAnsi="Arial" w:cs="Arial"/>
          <w:color w:val="231F20"/>
          <w:sz w:val="18"/>
        </w:rPr>
        <w:t>Customer.</w:t>
      </w:r>
    </w:p>
    <w:p w:rsidR="00274224" w:rsidRPr="003D079E" w:rsidRDefault="003D079E" w:rsidP="003D079E">
      <w:pPr>
        <w:pStyle w:val="ListParagraph"/>
        <w:numPr>
          <w:ilvl w:val="1"/>
          <w:numId w:val="15"/>
        </w:numPr>
        <w:tabs>
          <w:tab w:val="left" w:pos="574"/>
        </w:tabs>
        <w:spacing w:line="276" w:lineRule="auto"/>
        <w:ind w:right="207" w:hanging="453"/>
        <w:rPr>
          <w:rFonts w:ascii="Arial" w:hAnsi="Arial" w:cs="Arial"/>
          <w:sz w:val="18"/>
        </w:rPr>
      </w:pPr>
      <w:r w:rsidRPr="003D079E">
        <w:rPr>
          <w:rFonts w:ascii="Arial" w:hAnsi="Arial" w:cs="Arial"/>
          <w:color w:val="231F20"/>
          <w:sz w:val="18"/>
        </w:rPr>
        <w:t>All materials, equipment and tools, drawings, specifications and data supplied by the Supplier to the Customer shall at all times be and remain the exclusive property of the Supplier, but shall be held by the Customer in safe custody at its own</w:t>
      </w:r>
      <w:r w:rsidRPr="003D079E">
        <w:rPr>
          <w:rFonts w:ascii="Arial" w:hAnsi="Arial" w:cs="Arial"/>
          <w:color w:val="231F20"/>
          <w:spacing w:val="-25"/>
          <w:sz w:val="18"/>
        </w:rPr>
        <w:t xml:space="preserve"> </w:t>
      </w:r>
      <w:r w:rsidRPr="003D079E">
        <w:rPr>
          <w:rFonts w:ascii="Arial" w:hAnsi="Arial" w:cs="Arial"/>
          <w:color w:val="231F20"/>
          <w:sz w:val="18"/>
        </w:rPr>
        <w:t xml:space="preserve">risk </w:t>
      </w:r>
      <w:r w:rsidRPr="003D079E">
        <w:rPr>
          <w:rFonts w:ascii="Arial" w:hAnsi="Arial" w:cs="Arial"/>
          <w:color w:val="231F20"/>
          <w:sz w:val="18"/>
        </w:rPr>
        <w:lastRenderedPageBreak/>
        <w:t>and maintained and kept in good condition by the Customer until returned to the Supplier, and shall not be disposed of</w:t>
      </w:r>
      <w:r w:rsidRPr="003D079E">
        <w:rPr>
          <w:rFonts w:ascii="Arial" w:hAnsi="Arial" w:cs="Arial"/>
          <w:color w:val="231F20"/>
          <w:spacing w:val="-17"/>
          <w:sz w:val="18"/>
        </w:rPr>
        <w:t xml:space="preserve"> </w:t>
      </w:r>
      <w:r w:rsidRPr="003D079E">
        <w:rPr>
          <w:rFonts w:ascii="Arial" w:hAnsi="Arial" w:cs="Arial"/>
          <w:color w:val="231F20"/>
          <w:sz w:val="18"/>
        </w:rPr>
        <w:t>or</w:t>
      </w:r>
    </w:p>
    <w:p w:rsidR="00274224" w:rsidRPr="003D079E" w:rsidRDefault="00274224" w:rsidP="003D079E">
      <w:pPr>
        <w:spacing w:line="276" w:lineRule="auto"/>
        <w:rPr>
          <w:rFonts w:ascii="Arial" w:hAnsi="Arial" w:cs="Arial"/>
          <w:sz w:val="18"/>
        </w:rPr>
        <w:sectPr w:rsidR="00274224" w:rsidRPr="003D079E">
          <w:pgSz w:w="11910" w:h="16840"/>
          <w:pgMar w:top="600" w:right="600" w:bottom="280" w:left="600" w:header="720" w:footer="720" w:gutter="0"/>
          <w:cols w:space="720"/>
        </w:sectPr>
      </w:pPr>
    </w:p>
    <w:p w:rsidR="00274224" w:rsidRPr="003D079E" w:rsidRDefault="003D079E" w:rsidP="003D079E">
      <w:pPr>
        <w:pStyle w:val="BodyText"/>
        <w:spacing w:before="103" w:line="276" w:lineRule="auto"/>
        <w:ind w:firstLine="0"/>
        <w:rPr>
          <w:rFonts w:ascii="Arial" w:hAnsi="Arial" w:cs="Arial"/>
        </w:rPr>
      </w:pPr>
      <w:r w:rsidRPr="003D079E">
        <w:rPr>
          <w:rFonts w:ascii="Arial" w:hAnsi="Arial" w:cs="Arial"/>
          <w:color w:val="231F20"/>
        </w:rPr>
        <w:lastRenderedPageBreak/>
        <w:t>used other than in accordance with the Supplier’s written instructions or authorisation.</w:t>
      </w:r>
    </w:p>
    <w:p w:rsidR="00274224" w:rsidRPr="003D079E" w:rsidRDefault="003D079E" w:rsidP="003D079E">
      <w:pPr>
        <w:pStyle w:val="ListParagraph"/>
        <w:numPr>
          <w:ilvl w:val="1"/>
          <w:numId w:val="15"/>
        </w:numPr>
        <w:tabs>
          <w:tab w:val="left" w:pos="574"/>
        </w:tabs>
        <w:spacing w:before="63" w:line="276" w:lineRule="auto"/>
        <w:ind w:right="388"/>
        <w:rPr>
          <w:rFonts w:ascii="Arial" w:hAnsi="Arial" w:cs="Arial"/>
          <w:sz w:val="18"/>
        </w:rPr>
      </w:pPr>
      <w:r w:rsidRPr="003D079E">
        <w:rPr>
          <w:rFonts w:ascii="Arial" w:hAnsi="Arial" w:cs="Arial"/>
          <w:color w:val="231F20"/>
          <w:sz w:val="18"/>
        </w:rPr>
        <w:t>The Supplier and its subcontractors are committed to ensuring that all information received from the Customer is kept confidential during the Project in such cases where such information is not freely available and is not available to third parties. Individual systems consultants carrying out work under the Project for the Customer will if required sign their</w:t>
      </w:r>
      <w:r w:rsidRPr="003D079E">
        <w:rPr>
          <w:rFonts w:ascii="Arial" w:hAnsi="Arial" w:cs="Arial"/>
          <w:color w:val="231F20"/>
          <w:spacing w:val="-12"/>
          <w:sz w:val="18"/>
        </w:rPr>
        <w:t xml:space="preserve"> </w:t>
      </w:r>
      <w:r w:rsidRPr="003D079E">
        <w:rPr>
          <w:rFonts w:ascii="Arial" w:hAnsi="Arial" w:cs="Arial"/>
          <w:color w:val="231F20"/>
          <w:sz w:val="18"/>
        </w:rPr>
        <w:t>own confidentiality</w:t>
      </w:r>
      <w:r w:rsidRPr="003D079E">
        <w:rPr>
          <w:rFonts w:ascii="Arial" w:hAnsi="Arial" w:cs="Arial"/>
          <w:color w:val="231F20"/>
          <w:spacing w:val="-1"/>
          <w:sz w:val="18"/>
        </w:rPr>
        <w:t xml:space="preserve"> </w:t>
      </w:r>
      <w:r w:rsidRPr="003D079E">
        <w:rPr>
          <w:rFonts w:ascii="Arial" w:hAnsi="Arial" w:cs="Arial"/>
          <w:color w:val="231F20"/>
          <w:sz w:val="18"/>
        </w:rPr>
        <w:t>agreements.</w:t>
      </w:r>
    </w:p>
    <w:p w:rsidR="00274224" w:rsidRPr="003D079E" w:rsidRDefault="003D079E" w:rsidP="003D079E">
      <w:pPr>
        <w:pStyle w:val="ListParagraph"/>
        <w:numPr>
          <w:ilvl w:val="1"/>
          <w:numId w:val="15"/>
        </w:numPr>
        <w:tabs>
          <w:tab w:val="left" w:pos="574"/>
        </w:tabs>
        <w:spacing w:line="276" w:lineRule="auto"/>
        <w:rPr>
          <w:rFonts w:ascii="Arial" w:hAnsi="Arial" w:cs="Arial"/>
          <w:sz w:val="18"/>
        </w:rPr>
      </w:pPr>
      <w:r w:rsidRPr="003D079E">
        <w:rPr>
          <w:rFonts w:ascii="Arial" w:hAnsi="Arial" w:cs="Arial"/>
          <w:color w:val="231F20"/>
          <w:sz w:val="18"/>
        </w:rPr>
        <w:t>This condition 10 shall survive termination of the Contract, however arising.</w:t>
      </w:r>
    </w:p>
    <w:p w:rsidR="00274224" w:rsidRPr="003D079E" w:rsidRDefault="00274224" w:rsidP="003D079E">
      <w:pPr>
        <w:pStyle w:val="BodyText"/>
        <w:spacing w:line="276" w:lineRule="auto"/>
        <w:ind w:left="0" w:firstLine="0"/>
        <w:rPr>
          <w:rFonts w:ascii="Arial" w:hAnsi="Arial" w:cs="Arial"/>
          <w:sz w:val="20"/>
        </w:rPr>
      </w:pPr>
    </w:p>
    <w:p w:rsidR="00274224" w:rsidRPr="003D079E" w:rsidRDefault="003D079E" w:rsidP="003D079E">
      <w:pPr>
        <w:pStyle w:val="Heading1"/>
        <w:numPr>
          <w:ilvl w:val="0"/>
          <w:numId w:val="15"/>
        </w:numPr>
        <w:tabs>
          <w:tab w:val="left" w:pos="573"/>
          <w:tab w:val="left" w:pos="574"/>
        </w:tabs>
        <w:spacing w:before="105" w:line="276" w:lineRule="auto"/>
        <w:rPr>
          <w:rFonts w:ascii="Arial" w:hAnsi="Arial" w:cs="Arial"/>
        </w:rPr>
      </w:pPr>
      <w:r w:rsidRPr="003D079E">
        <w:rPr>
          <w:rFonts w:ascii="Arial" w:hAnsi="Arial" w:cs="Arial"/>
          <w:color w:val="231F20"/>
          <w:spacing w:val="-3"/>
          <w:w w:val="125"/>
        </w:rPr>
        <w:t xml:space="preserve">LIMITATION </w:t>
      </w:r>
      <w:r w:rsidRPr="003D079E">
        <w:rPr>
          <w:rFonts w:ascii="Arial" w:hAnsi="Arial" w:cs="Arial"/>
          <w:color w:val="231F20"/>
          <w:w w:val="125"/>
        </w:rPr>
        <w:t>OF</w:t>
      </w:r>
      <w:r w:rsidRPr="003D079E">
        <w:rPr>
          <w:rFonts w:ascii="Arial" w:hAnsi="Arial" w:cs="Arial"/>
          <w:color w:val="231F20"/>
          <w:spacing w:val="-15"/>
          <w:w w:val="125"/>
        </w:rPr>
        <w:t xml:space="preserve"> </w:t>
      </w:r>
      <w:r w:rsidRPr="003D079E">
        <w:rPr>
          <w:rFonts w:ascii="Arial" w:hAnsi="Arial" w:cs="Arial"/>
          <w:color w:val="231F20"/>
          <w:w w:val="125"/>
        </w:rPr>
        <w:t>LIABILITY</w:t>
      </w:r>
    </w:p>
    <w:p w:rsidR="00274224" w:rsidRPr="003D079E" w:rsidRDefault="003D079E" w:rsidP="003D079E">
      <w:pPr>
        <w:pStyle w:val="ListParagraph"/>
        <w:numPr>
          <w:ilvl w:val="1"/>
          <w:numId w:val="15"/>
        </w:numPr>
        <w:tabs>
          <w:tab w:val="left" w:pos="574"/>
        </w:tabs>
        <w:spacing w:before="68" w:line="276" w:lineRule="auto"/>
        <w:ind w:right="495"/>
        <w:rPr>
          <w:rFonts w:ascii="Arial" w:hAnsi="Arial" w:cs="Arial"/>
          <w:sz w:val="18"/>
        </w:rPr>
      </w:pPr>
      <w:r w:rsidRPr="003D079E">
        <w:rPr>
          <w:rFonts w:ascii="Arial" w:hAnsi="Arial" w:cs="Arial"/>
          <w:color w:val="231F20"/>
          <w:sz w:val="18"/>
        </w:rPr>
        <w:t>The following provisions set out the entire financial liability of the Supplier (including without limitation any liability for</w:t>
      </w:r>
      <w:r w:rsidRPr="003D079E">
        <w:rPr>
          <w:rFonts w:ascii="Arial" w:hAnsi="Arial" w:cs="Arial"/>
          <w:color w:val="231F20"/>
          <w:spacing w:val="-8"/>
          <w:sz w:val="18"/>
        </w:rPr>
        <w:t xml:space="preserve"> </w:t>
      </w:r>
      <w:r w:rsidRPr="003D079E">
        <w:rPr>
          <w:rFonts w:ascii="Arial" w:hAnsi="Arial" w:cs="Arial"/>
          <w:color w:val="231F20"/>
          <w:sz w:val="18"/>
        </w:rPr>
        <w:t>the acts or omissions of its employees, agents and sub-contractors) to the Customer in respect</w:t>
      </w:r>
      <w:r w:rsidRPr="003D079E">
        <w:rPr>
          <w:rFonts w:ascii="Arial" w:hAnsi="Arial" w:cs="Arial"/>
          <w:color w:val="231F20"/>
          <w:spacing w:val="-3"/>
          <w:sz w:val="18"/>
        </w:rPr>
        <w:t xml:space="preserve"> </w:t>
      </w:r>
      <w:r w:rsidRPr="003D079E">
        <w:rPr>
          <w:rFonts w:ascii="Arial" w:hAnsi="Arial" w:cs="Arial"/>
          <w:color w:val="231F20"/>
          <w:sz w:val="18"/>
        </w:rPr>
        <w:t>of:</w:t>
      </w:r>
    </w:p>
    <w:p w:rsidR="00274224" w:rsidRPr="003D079E" w:rsidRDefault="003D079E" w:rsidP="003D079E">
      <w:pPr>
        <w:pStyle w:val="ListParagraph"/>
        <w:numPr>
          <w:ilvl w:val="0"/>
          <w:numId w:val="7"/>
        </w:numPr>
        <w:tabs>
          <w:tab w:val="left" w:pos="573"/>
          <w:tab w:val="left" w:pos="574"/>
        </w:tabs>
        <w:spacing w:line="276" w:lineRule="auto"/>
        <w:rPr>
          <w:rFonts w:ascii="Arial" w:hAnsi="Arial" w:cs="Arial"/>
          <w:sz w:val="18"/>
        </w:rPr>
      </w:pPr>
      <w:r w:rsidRPr="003D079E">
        <w:rPr>
          <w:rFonts w:ascii="Arial" w:hAnsi="Arial" w:cs="Arial"/>
          <w:color w:val="231F20"/>
          <w:sz w:val="18"/>
        </w:rPr>
        <w:t>any breach of the Contract howsoever</w:t>
      </w:r>
      <w:r w:rsidRPr="003D079E">
        <w:rPr>
          <w:rFonts w:ascii="Arial" w:hAnsi="Arial" w:cs="Arial"/>
          <w:color w:val="231F20"/>
          <w:spacing w:val="-1"/>
          <w:sz w:val="18"/>
        </w:rPr>
        <w:t xml:space="preserve"> </w:t>
      </w:r>
      <w:r w:rsidRPr="003D079E">
        <w:rPr>
          <w:rFonts w:ascii="Arial" w:hAnsi="Arial" w:cs="Arial"/>
          <w:color w:val="231F20"/>
          <w:sz w:val="18"/>
        </w:rPr>
        <w:t>arising;</w:t>
      </w:r>
    </w:p>
    <w:p w:rsidR="00274224" w:rsidRPr="003D079E" w:rsidRDefault="003D079E" w:rsidP="003D079E">
      <w:pPr>
        <w:pStyle w:val="ListParagraph"/>
        <w:numPr>
          <w:ilvl w:val="0"/>
          <w:numId w:val="7"/>
        </w:numPr>
        <w:tabs>
          <w:tab w:val="left" w:pos="573"/>
          <w:tab w:val="left" w:pos="574"/>
        </w:tabs>
        <w:spacing w:before="64" w:line="276" w:lineRule="auto"/>
        <w:rPr>
          <w:rFonts w:ascii="Arial" w:hAnsi="Arial" w:cs="Arial"/>
          <w:sz w:val="18"/>
        </w:rPr>
      </w:pPr>
      <w:r w:rsidRPr="003D079E">
        <w:rPr>
          <w:rFonts w:ascii="Arial" w:hAnsi="Arial" w:cs="Arial"/>
          <w:color w:val="231F20"/>
          <w:sz w:val="18"/>
        </w:rPr>
        <w:t>any use made by the Customer of the Services, the Deliverables or any part of them; and</w:t>
      </w:r>
    </w:p>
    <w:p w:rsidR="00274224" w:rsidRPr="003D079E" w:rsidRDefault="003D079E" w:rsidP="003D079E">
      <w:pPr>
        <w:pStyle w:val="ListParagraph"/>
        <w:numPr>
          <w:ilvl w:val="0"/>
          <w:numId w:val="7"/>
        </w:numPr>
        <w:tabs>
          <w:tab w:val="left" w:pos="573"/>
          <w:tab w:val="left" w:pos="574"/>
        </w:tabs>
        <w:spacing w:before="63" w:line="276" w:lineRule="auto"/>
        <w:ind w:right="684"/>
        <w:rPr>
          <w:rFonts w:ascii="Arial" w:hAnsi="Arial" w:cs="Arial"/>
          <w:sz w:val="18"/>
        </w:rPr>
      </w:pPr>
      <w:r w:rsidRPr="003D079E">
        <w:rPr>
          <w:rFonts w:ascii="Arial" w:hAnsi="Arial" w:cs="Arial"/>
          <w:color w:val="231F20"/>
          <w:sz w:val="18"/>
        </w:rPr>
        <w:t>any representation, misrepresentation (whether innocent or negligent), statement or tortious act or omission</w:t>
      </w:r>
      <w:r w:rsidRPr="003D079E">
        <w:rPr>
          <w:rFonts w:ascii="Arial" w:hAnsi="Arial" w:cs="Arial"/>
          <w:color w:val="231F20"/>
          <w:spacing w:val="-16"/>
          <w:sz w:val="18"/>
        </w:rPr>
        <w:t xml:space="preserve"> </w:t>
      </w:r>
      <w:r w:rsidRPr="003D079E">
        <w:rPr>
          <w:rFonts w:ascii="Arial" w:hAnsi="Arial" w:cs="Arial"/>
          <w:color w:val="231F20"/>
          <w:sz w:val="18"/>
        </w:rPr>
        <w:t>(including without limitation negligence) arising under or in connection with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4"/>
        </w:tabs>
        <w:spacing w:line="276" w:lineRule="auto"/>
        <w:ind w:right="631"/>
        <w:rPr>
          <w:rFonts w:ascii="Arial" w:hAnsi="Arial" w:cs="Arial"/>
          <w:sz w:val="18"/>
        </w:rPr>
      </w:pPr>
      <w:r w:rsidRPr="003D079E">
        <w:rPr>
          <w:rFonts w:ascii="Arial" w:hAnsi="Arial" w:cs="Arial"/>
          <w:color w:val="231F20"/>
          <w:sz w:val="18"/>
        </w:rPr>
        <w:t xml:space="preserve">All warranties, conditions and other terms implied by statute or common law are, to the fullest extent permitted by </w:t>
      </w:r>
      <w:r w:rsidRPr="003D079E">
        <w:rPr>
          <w:rFonts w:ascii="Arial" w:hAnsi="Arial" w:cs="Arial"/>
          <w:color w:val="231F20"/>
          <w:spacing w:val="-3"/>
          <w:sz w:val="18"/>
        </w:rPr>
        <w:t xml:space="preserve">law, </w:t>
      </w:r>
      <w:r w:rsidRPr="003D079E">
        <w:rPr>
          <w:rFonts w:ascii="Arial" w:hAnsi="Arial" w:cs="Arial"/>
          <w:color w:val="231F20"/>
          <w:sz w:val="18"/>
        </w:rPr>
        <w:t>excluded from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4"/>
        </w:tabs>
        <w:spacing w:line="276" w:lineRule="auto"/>
        <w:rPr>
          <w:rFonts w:ascii="Arial" w:hAnsi="Arial" w:cs="Arial"/>
          <w:sz w:val="18"/>
        </w:rPr>
      </w:pPr>
      <w:r w:rsidRPr="003D079E">
        <w:rPr>
          <w:rFonts w:ascii="Arial" w:hAnsi="Arial" w:cs="Arial"/>
          <w:color w:val="231F20"/>
          <w:sz w:val="18"/>
        </w:rPr>
        <w:t>Nothing in these conditions excludes the liability of the Supplier:</w:t>
      </w:r>
    </w:p>
    <w:p w:rsidR="00274224" w:rsidRPr="003D079E" w:rsidRDefault="003D079E" w:rsidP="003D079E">
      <w:pPr>
        <w:pStyle w:val="ListParagraph"/>
        <w:numPr>
          <w:ilvl w:val="0"/>
          <w:numId w:val="6"/>
        </w:numPr>
        <w:tabs>
          <w:tab w:val="left" w:pos="573"/>
          <w:tab w:val="left" w:pos="574"/>
        </w:tabs>
        <w:spacing w:before="64" w:line="276" w:lineRule="auto"/>
        <w:rPr>
          <w:rFonts w:ascii="Arial" w:hAnsi="Arial" w:cs="Arial"/>
          <w:sz w:val="18"/>
        </w:rPr>
      </w:pPr>
      <w:r w:rsidRPr="003D079E">
        <w:rPr>
          <w:rFonts w:ascii="Arial" w:hAnsi="Arial" w:cs="Arial"/>
          <w:color w:val="231F20"/>
          <w:sz w:val="18"/>
        </w:rPr>
        <w:t>for death or personal injury caused by the Supplier’s negligence;</w:t>
      </w:r>
      <w:r w:rsidRPr="003D079E">
        <w:rPr>
          <w:rFonts w:ascii="Arial" w:hAnsi="Arial" w:cs="Arial"/>
          <w:color w:val="231F20"/>
          <w:spacing w:val="-2"/>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6"/>
        </w:numPr>
        <w:tabs>
          <w:tab w:val="left" w:pos="573"/>
          <w:tab w:val="left" w:pos="574"/>
        </w:tabs>
        <w:spacing w:before="63" w:line="276" w:lineRule="auto"/>
        <w:rPr>
          <w:rFonts w:ascii="Arial" w:hAnsi="Arial" w:cs="Arial"/>
          <w:sz w:val="18"/>
        </w:rPr>
      </w:pPr>
      <w:r w:rsidRPr="003D079E">
        <w:rPr>
          <w:rFonts w:ascii="Arial" w:hAnsi="Arial" w:cs="Arial"/>
          <w:color w:val="231F20"/>
          <w:sz w:val="18"/>
        </w:rPr>
        <w:t>for fraud or fraudulent</w:t>
      </w:r>
      <w:r w:rsidRPr="003D079E">
        <w:rPr>
          <w:rFonts w:ascii="Arial" w:hAnsi="Arial" w:cs="Arial"/>
          <w:color w:val="231F20"/>
          <w:spacing w:val="-1"/>
          <w:sz w:val="18"/>
        </w:rPr>
        <w:t xml:space="preserve"> </w:t>
      </w:r>
      <w:r w:rsidRPr="003D079E">
        <w:rPr>
          <w:rFonts w:ascii="Arial" w:hAnsi="Arial" w:cs="Arial"/>
          <w:color w:val="231F20"/>
          <w:sz w:val="18"/>
        </w:rPr>
        <w:t>misrepresentation.</w:t>
      </w:r>
    </w:p>
    <w:p w:rsidR="00274224" w:rsidRPr="003D079E" w:rsidRDefault="003D079E" w:rsidP="003D079E">
      <w:pPr>
        <w:pStyle w:val="ListParagraph"/>
        <w:numPr>
          <w:ilvl w:val="1"/>
          <w:numId w:val="15"/>
        </w:numPr>
        <w:tabs>
          <w:tab w:val="left" w:pos="574"/>
        </w:tabs>
        <w:spacing w:before="64" w:line="276" w:lineRule="auto"/>
        <w:rPr>
          <w:rFonts w:ascii="Arial" w:hAnsi="Arial" w:cs="Arial"/>
          <w:sz w:val="18"/>
        </w:rPr>
      </w:pPr>
      <w:r w:rsidRPr="003D079E">
        <w:rPr>
          <w:rFonts w:ascii="Arial" w:hAnsi="Arial" w:cs="Arial"/>
          <w:color w:val="231F20"/>
          <w:sz w:val="18"/>
        </w:rPr>
        <w:t>Subject to condition 11.2 and condition 11.3:</w:t>
      </w:r>
    </w:p>
    <w:p w:rsidR="00274224" w:rsidRPr="003D079E" w:rsidRDefault="003D079E" w:rsidP="003D079E">
      <w:pPr>
        <w:pStyle w:val="ListParagraph"/>
        <w:numPr>
          <w:ilvl w:val="0"/>
          <w:numId w:val="5"/>
        </w:numPr>
        <w:tabs>
          <w:tab w:val="left" w:pos="573"/>
          <w:tab w:val="left" w:pos="574"/>
        </w:tabs>
        <w:spacing w:before="63" w:line="276" w:lineRule="auto"/>
        <w:ind w:right="241"/>
        <w:rPr>
          <w:rFonts w:ascii="Arial" w:hAnsi="Arial" w:cs="Arial"/>
          <w:sz w:val="18"/>
        </w:rPr>
      </w:pPr>
      <w:r w:rsidRPr="003D079E">
        <w:rPr>
          <w:rFonts w:ascii="Arial" w:hAnsi="Arial" w:cs="Arial"/>
          <w:color w:val="231F20"/>
          <w:sz w:val="18"/>
        </w:rPr>
        <w:t>the Supplier shall not in any circumstances be liable, whether in tort (including without limitation for negligence or breach</w:t>
      </w:r>
      <w:r w:rsidRPr="003D079E">
        <w:rPr>
          <w:rFonts w:ascii="Arial" w:hAnsi="Arial" w:cs="Arial"/>
          <w:color w:val="231F20"/>
          <w:spacing w:val="-8"/>
          <w:sz w:val="18"/>
        </w:rPr>
        <w:t xml:space="preserve"> </w:t>
      </w:r>
      <w:r w:rsidRPr="003D079E">
        <w:rPr>
          <w:rFonts w:ascii="Arial" w:hAnsi="Arial" w:cs="Arial"/>
          <w:color w:val="231F20"/>
          <w:sz w:val="18"/>
        </w:rPr>
        <w:t>of statutory duty howsoever arising), contract, misrepresentation (whether innocent or negligent) or otherwise</w:t>
      </w:r>
      <w:r w:rsidRPr="003D079E">
        <w:rPr>
          <w:rFonts w:ascii="Arial" w:hAnsi="Arial" w:cs="Arial"/>
          <w:color w:val="231F20"/>
          <w:spacing w:val="-3"/>
          <w:sz w:val="18"/>
        </w:rPr>
        <w:t xml:space="preserve"> </w:t>
      </w:r>
      <w:r w:rsidRPr="003D079E">
        <w:rPr>
          <w:rFonts w:ascii="Arial" w:hAnsi="Arial" w:cs="Arial"/>
          <w:color w:val="231F20"/>
          <w:sz w:val="18"/>
        </w:rPr>
        <w:t>for:</w:t>
      </w:r>
    </w:p>
    <w:p w:rsidR="00274224" w:rsidRPr="003D079E" w:rsidRDefault="003D079E" w:rsidP="003D079E">
      <w:pPr>
        <w:pStyle w:val="ListParagraph"/>
        <w:numPr>
          <w:ilvl w:val="0"/>
          <w:numId w:val="4"/>
        </w:numPr>
        <w:tabs>
          <w:tab w:val="left" w:pos="573"/>
          <w:tab w:val="left" w:pos="574"/>
        </w:tabs>
        <w:spacing w:line="276" w:lineRule="auto"/>
        <w:rPr>
          <w:rFonts w:ascii="Arial" w:hAnsi="Arial" w:cs="Arial"/>
          <w:sz w:val="18"/>
        </w:rPr>
      </w:pPr>
      <w:r w:rsidRPr="003D079E">
        <w:rPr>
          <w:rFonts w:ascii="Arial" w:hAnsi="Arial" w:cs="Arial"/>
          <w:color w:val="231F20"/>
          <w:sz w:val="18"/>
        </w:rPr>
        <w:t>loss of profits;</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4"/>
        </w:numPr>
        <w:tabs>
          <w:tab w:val="left" w:pos="573"/>
          <w:tab w:val="left" w:pos="574"/>
        </w:tabs>
        <w:spacing w:before="64" w:line="276" w:lineRule="auto"/>
        <w:rPr>
          <w:rFonts w:ascii="Arial" w:hAnsi="Arial" w:cs="Arial"/>
          <w:sz w:val="18"/>
        </w:rPr>
      </w:pPr>
      <w:r w:rsidRPr="003D079E">
        <w:rPr>
          <w:rFonts w:ascii="Arial" w:hAnsi="Arial" w:cs="Arial"/>
          <w:color w:val="231F20"/>
          <w:sz w:val="18"/>
        </w:rPr>
        <w:t>loss of business; or</w:t>
      </w:r>
    </w:p>
    <w:p w:rsidR="00274224" w:rsidRPr="003D079E" w:rsidRDefault="003D079E" w:rsidP="003D079E">
      <w:pPr>
        <w:pStyle w:val="ListParagraph"/>
        <w:numPr>
          <w:ilvl w:val="0"/>
          <w:numId w:val="4"/>
        </w:numPr>
        <w:tabs>
          <w:tab w:val="left" w:pos="573"/>
          <w:tab w:val="left" w:pos="574"/>
        </w:tabs>
        <w:spacing w:before="64" w:line="276" w:lineRule="auto"/>
        <w:rPr>
          <w:rFonts w:ascii="Arial" w:hAnsi="Arial" w:cs="Arial"/>
          <w:sz w:val="18"/>
        </w:rPr>
      </w:pPr>
      <w:r w:rsidRPr="003D079E">
        <w:rPr>
          <w:rFonts w:ascii="Arial" w:hAnsi="Arial" w:cs="Arial"/>
          <w:color w:val="231F20"/>
          <w:sz w:val="18"/>
        </w:rPr>
        <w:t>depletion of goodwill or similar losses; or</w:t>
      </w:r>
    </w:p>
    <w:p w:rsidR="00274224" w:rsidRPr="003D079E" w:rsidRDefault="003D079E" w:rsidP="003D079E">
      <w:pPr>
        <w:pStyle w:val="ListParagraph"/>
        <w:numPr>
          <w:ilvl w:val="0"/>
          <w:numId w:val="4"/>
        </w:numPr>
        <w:tabs>
          <w:tab w:val="left" w:pos="573"/>
          <w:tab w:val="left" w:pos="574"/>
        </w:tabs>
        <w:spacing w:before="63" w:line="276" w:lineRule="auto"/>
        <w:rPr>
          <w:rFonts w:ascii="Arial" w:hAnsi="Arial" w:cs="Arial"/>
          <w:sz w:val="18"/>
        </w:rPr>
      </w:pPr>
      <w:r w:rsidRPr="003D079E">
        <w:rPr>
          <w:rFonts w:ascii="Arial" w:hAnsi="Arial" w:cs="Arial"/>
          <w:color w:val="231F20"/>
          <w:sz w:val="18"/>
        </w:rPr>
        <w:t>loss of anticipated savings; or</w:t>
      </w:r>
    </w:p>
    <w:p w:rsidR="00274224" w:rsidRPr="003D079E" w:rsidRDefault="003D079E" w:rsidP="003D079E">
      <w:pPr>
        <w:pStyle w:val="ListParagraph"/>
        <w:numPr>
          <w:ilvl w:val="0"/>
          <w:numId w:val="4"/>
        </w:numPr>
        <w:tabs>
          <w:tab w:val="left" w:pos="573"/>
          <w:tab w:val="left" w:pos="574"/>
        </w:tabs>
        <w:spacing w:before="64" w:line="276" w:lineRule="auto"/>
        <w:rPr>
          <w:rFonts w:ascii="Arial" w:hAnsi="Arial" w:cs="Arial"/>
          <w:sz w:val="18"/>
        </w:rPr>
      </w:pPr>
      <w:r w:rsidRPr="003D079E">
        <w:rPr>
          <w:rFonts w:ascii="Arial" w:hAnsi="Arial" w:cs="Arial"/>
          <w:color w:val="231F20"/>
          <w:sz w:val="18"/>
        </w:rPr>
        <w:t>loss of goods; or</w:t>
      </w:r>
    </w:p>
    <w:p w:rsidR="00274224" w:rsidRPr="003D079E" w:rsidRDefault="003D079E" w:rsidP="003D079E">
      <w:pPr>
        <w:pStyle w:val="ListParagraph"/>
        <w:numPr>
          <w:ilvl w:val="0"/>
          <w:numId w:val="4"/>
        </w:numPr>
        <w:tabs>
          <w:tab w:val="left" w:pos="573"/>
          <w:tab w:val="left" w:pos="574"/>
        </w:tabs>
        <w:spacing w:before="63" w:line="276" w:lineRule="auto"/>
        <w:rPr>
          <w:rFonts w:ascii="Arial" w:hAnsi="Arial" w:cs="Arial"/>
          <w:sz w:val="18"/>
        </w:rPr>
      </w:pPr>
      <w:r w:rsidRPr="003D079E">
        <w:rPr>
          <w:rFonts w:ascii="Arial" w:hAnsi="Arial" w:cs="Arial"/>
          <w:color w:val="231F20"/>
          <w:sz w:val="18"/>
        </w:rPr>
        <w:t>loss of contract; or</w:t>
      </w:r>
    </w:p>
    <w:p w:rsidR="00274224" w:rsidRPr="003D079E" w:rsidRDefault="003D079E" w:rsidP="003D079E">
      <w:pPr>
        <w:pStyle w:val="ListParagraph"/>
        <w:numPr>
          <w:ilvl w:val="0"/>
          <w:numId w:val="4"/>
        </w:numPr>
        <w:tabs>
          <w:tab w:val="left" w:pos="574"/>
        </w:tabs>
        <w:spacing w:before="64" w:line="276" w:lineRule="auto"/>
        <w:rPr>
          <w:rFonts w:ascii="Arial" w:hAnsi="Arial" w:cs="Arial"/>
          <w:sz w:val="18"/>
        </w:rPr>
      </w:pPr>
      <w:r w:rsidRPr="003D079E">
        <w:rPr>
          <w:rFonts w:ascii="Arial" w:hAnsi="Arial" w:cs="Arial"/>
          <w:color w:val="231F20"/>
          <w:sz w:val="18"/>
        </w:rPr>
        <w:t>loss of use; or</w:t>
      </w:r>
    </w:p>
    <w:p w:rsidR="00274224" w:rsidRPr="003D079E" w:rsidRDefault="003D079E" w:rsidP="003D079E">
      <w:pPr>
        <w:pStyle w:val="ListParagraph"/>
        <w:numPr>
          <w:ilvl w:val="0"/>
          <w:numId w:val="4"/>
        </w:numPr>
        <w:tabs>
          <w:tab w:val="left" w:pos="574"/>
        </w:tabs>
        <w:spacing w:before="63" w:line="276" w:lineRule="auto"/>
        <w:rPr>
          <w:rFonts w:ascii="Arial" w:hAnsi="Arial" w:cs="Arial"/>
          <w:sz w:val="18"/>
        </w:rPr>
      </w:pPr>
      <w:r w:rsidRPr="003D079E">
        <w:rPr>
          <w:rFonts w:ascii="Arial" w:hAnsi="Arial" w:cs="Arial"/>
          <w:color w:val="231F20"/>
          <w:sz w:val="18"/>
        </w:rPr>
        <w:t>loss or corruption of data or information; or</w:t>
      </w:r>
    </w:p>
    <w:p w:rsidR="00274224" w:rsidRPr="003D079E" w:rsidRDefault="003D079E" w:rsidP="003D079E">
      <w:pPr>
        <w:pStyle w:val="ListParagraph"/>
        <w:numPr>
          <w:ilvl w:val="0"/>
          <w:numId w:val="4"/>
        </w:numPr>
        <w:tabs>
          <w:tab w:val="left" w:pos="573"/>
          <w:tab w:val="left" w:pos="574"/>
        </w:tabs>
        <w:spacing w:before="64" w:line="276" w:lineRule="auto"/>
        <w:rPr>
          <w:rFonts w:ascii="Arial" w:hAnsi="Arial" w:cs="Arial"/>
          <w:sz w:val="18"/>
        </w:rPr>
      </w:pPr>
      <w:r w:rsidRPr="003D079E">
        <w:rPr>
          <w:rFonts w:ascii="Arial" w:hAnsi="Arial" w:cs="Arial"/>
          <w:color w:val="231F20"/>
          <w:sz w:val="18"/>
        </w:rPr>
        <w:t>any special, indirect, consequential or pure economic loss, costs, damages, charges or</w:t>
      </w:r>
      <w:r w:rsidRPr="003D079E">
        <w:rPr>
          <w:rFonts w:ascii="Arial" w:hAnsi="Arial" w:cs="Arial"/>
          <w:color w:val="231F20"/>
          <w:spacing w:val="-3"/>
          <w:sz w:val="18"/>
        </w:rPr>
        <w:t xml:space="preserve"> </w:t>
      </w:r>
      <w:r w:rsidRPr="003D079E">
        <w:rPr>
          <w:rFonts w:ascii="Arial" w:hAnsi="Arial" w:cs="Arial"/>
          <w:color w:val="231F20"/>
          <w:sz w:val="18"/>
        </w:rPr>
        <w:t>expenses.</w:t>
      </w:r>
    </w:p>
    <w:p w:rsidR="00274224" w:rsidRPr="003D079E" w:rsidRDefault="003D079E" w:rsidP="003D079E">
      <w:pPr>
        <w:pStyle w:val="ListParagraph"/>
        <w:numPr>
          <w:ilvl w:val="0"/>
          <w:numId w:val="5"/>
        </w:numPr>
        <w:tabs>
          <w:tab w:val="left" w:pos="573"/>
          <w:tab w:val="left" w:pos="574"/>
        </w:tabs>
        <w:spacing w:before="63" w:line="276" w:lineRule="auto"/>
        <w:ind w:right="465"/>
        <w:rPr>
          <w:rFonts w:ascii="Arial" w:hAnsi="Arial" w:cs="Arial"/>
          <w:sz w:val="18"/>
        </w:rPr>
      </w:pPr>
      <w:r w:rsidRPr="003D079E">
        <w:rPr>
          <w:rFonts w:ascii="Arial" w:hAnsi="Arial" w:cs="Arial"/>
          <w:color w:val="231F20"/>
          <w:sz w:val="18"/>
        </w:rPr>
        <w:t>the Supplier’s total liability in contract, tort (including without limitation negligence or breach of statutory duty</w:t>
      </w:r>
      <w:r w:rsidRPr="003D079E">
        <w:rPr>
          <w:rFonts w:ascii="Arial" w:hAnsi="Arial" w:cs="Arial"/>
          <w:color w:val="231F20"/>
          <w:spacing w:val="-18"/>
          <w:sz w:val="18"/>
        </w:rPr>
        <w:t xml:space="preserve"> </w:t>
      </w:r>
      <w:r w:rsidRPr="003D079E">
        <w:rPr>
          <w:rFonts w:ascii="Arial" w:hAnsi="Arial" w:cs="Arial"/>
          <w:color w:val="231F20"/>
          <w:sz w:val="18"/>
        </w:rPr>
        <w:t xml:space="preserve">howsoever arising), misrepresentation (whether innocent or negligent), restitution or otherwise, arising in connection with the performance or contemplated performance of the Contract shall be limited to a maximum claim of £250,000.00 </w:t>
      </w:r>
      <w:r w:rsidRPr="003D079E">
        <w:rPr>
          <w:rFonts w:ascii="Arial" w:hAnsi="Arial" w:cs="Arial"/>
          <w:color w:val="231F20"/>
          <w:spacing w:val="-5"/>
          <w:sz w:val="18"/>
        </w:rPr>
        <w:t xml:space="preserve">(Two </w:t>
      </w:r>
      <w:r w:rsidRPr="003D079E">
        <w:rPr>
          <w:rFonts w:ascii="Arial" w:hAnsi="Arial" w:cs="Arial"/>
          <w:color w:val="231F20"/>
          <w:sz w:val="18"/>
        </w:rPr>
        <w:t>hundred and fifty thousand pounds</w:t>
      </w:r>
      <w:r w:rsidRPr="003D079E">
        <w:rPr>
          <w:rFonts w:ascii="Arial" w:hAnsi="Arial" w:cs="Arial"/>
          <w:color w:val="231F20"/>
          <w:spacing w:val="-1"/>
          <w:sz w:val="18"/>
        </w:rPr>
        <w:t xml:space="preserve"> </w:t>
      </w:r>
      <w:r w:rsidRPr="003D079E">
        <w:rPr>
          <w:rFonts w:ascii="Arial" w:hAnsi="Arial" w:cs="Arial"/>
          <w:color w:val="231F20"/>
          <w:sz w:val="18"/>
        </w:rPr>
        <w:t>sterling).</w:t>
      </w:r>
    </w:p>
    <w:p w:rsidR="00274224" w:rsidRPr="003D079E" w:rsidRDefault="00274224" w:rsidP="003D079E">
      <w:pPr>
        <w:pStyle w:val="BodyText"/>
        <w:spacing w:before="3"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TERMINATION</w:t>
      </w:r>
    </w:p>
    <w:p w:rsidR="00274224" w:rsidRPr="003D079E" w:rsidRDefault="003D079E" w:rsidP="003D079E">
      <w:pPr>
        <w:pStyle w:val="ListParagraph"/>
        <w:numPr>
          <w:ilvl w:val="1"/>
          <w:numId w:val="15"/>
        </w:numPr>
        <w:tabs>
          <w:tab w:val="left" w:pos="574"/>
        </w:tabs>
        <w:spacing w:before="67" w:line="276" w:lineRule="auto"/>
        <w:ind w:right="770"/>
        <w:rPr>
          <w:rFonts w:ascii="Arial" w:hAnsi="Arial" w:cs="Arial"/>
          <w:sz w:val="18"/>
        </w:rPr>
      </w:pPr>
      <w:r w:rsidRPr="003D079E">
        <w:rPr>
          <w:rFonts w:ascii="Arial" w:hAnsi="Arial" w:cs="Arial"/>
          <w:color w:val="231F20"/>
          <w:sz w:val="18"/>
        </w:rPr>
        <w:t>Without prejudice to any other rights or remedies to which the parties may be entitled, either party may terminate</w:t>
      </w:r>
      <w:r w:rsidRPr="003D079E">
        <w:rPr>
          <w:rFonts w:ascii="Arial" w:hAnsi="Arial" w:cs="Arial"/>
          <w:color w:val="231F20"/>
          <w:spacing w:val="-8"/>
          <w:sz w:val="18"/>
        </w:rPr>
        <w:t xml:space="preserve"> </w:t>
      </w:r>
      <w:r w:rsidRPr="003D079E">
        <w:rPr>
          <w:rFonts w:ascii="Arial" w:hAnsi="Arial" w:cs="Arial"/>
          <w:color w:val="231F20"/>
          <w:sz w:val="18"/>
        </w:rPr>
        <w:t>the Contract without liability to the other if:</w:t>
      </w:r>
    </w:p>
    <w:p w:rsidR="00274224" w:rsidRPr="003D079E" w:rsidRDefault="003D079E" w:rsidP="003D079E">
      <w:pPr>
        <w:pStyle w:val="ListParagraph"/>
        <w:numPr>
          <w:ilvl w:val="0"/>
          <w:numId w:val="3"/>
        </w:numPr>
        <w:tabs>
          <w:tab w:val="left" w:pos="573"/>
          <w:tab w:val="left" w:pos="574"/>
        </w:tabs>
        <w:spacing w:line="276" w:lineRule="auto"/>
        <w:ind w:right="414"/>
        <w:rPr>
          <w:rFonts w:ascii="Arial" w:hAnsi="Arial" w:cs="Arial"/>
          <w:sz w:val="18"/>
        </w:rPr>
      </w:pPr>
      <w:r w:rsidRPr="003D079E">
        <w:rPr>
          <w:rFonts w:ascii="Arial" w:hAnsi="Arial" w:cs="Arial"/>
          <w:color w:val="231F20"/>
          <w:sz w:val="18"/>
        </w:rPr>
        <w:t>the other party commits a material breach of the Contract and (if such a breach is remediable) fails to remedy that</w:t>
      </w:r>
      <w:r w:rsidRPr="003D079E">
        <w:rPr>
          <w:rFonts w:ascii="Arial" w:hAnsi="Arial" w:cs="Arial"/>
          <w:color w:val="231F20"/>
          <w:spacing w:val="-20"/>
          <w:sz w:val="18"/>
        </w:rPr>
        <w:t xml:space="preserve"> </w:t>
      </w:r>
      <w:r w:rsidRPr="003D079E">
        <w:rPr>
          <w:rFonts w:ascii="Arial" w:hAnsi="Arial" w:cs="Arial"/>
          <w:color w:val="231F20"/>
          <w:sz w:val="18"/>
        </w:rPr>
        <w:t>breach within 28 days of that party being notified in writing of the breach;</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before="1" w:line="276" w:lineRule="auto"/>
        <w:ind w:right="244"/>
        <w:rPr>
          <w:rFonts w:ascii="Arial" w:hAnsi="Arial" w:cs="Arial"/>
          <w:sz w:val="18"/>
        </w:rPr>
      </w:pPr>
      <w:r w:rsidRPr="003D079E">
        <w:rPr>
          <w:rFonts w:ascii="Arial" w:hAnsi="Arial" w:cs="Arial"/>
          <w:color w:val="231F20"/>
          <w:sz w:val="18"/>
        </w:rPr>
        <w:t xml:space="preserve">an order is </w:t>
      </w:r>
      <w:proofErr w:type="gramStart"/>
      <w:r w:rsidRPr="003D079E">
        <w:rPr>
          <w:rFonts w:ascii="Arial" w:hAnsi="Arial" w:cs="Arial"/>
          <w:color w:val="231F20"/>
          <w:sz w:val="18"/>
        </w:rPr>
        <w:t>made</w:t>
      </w:r>
      <w:proofErr w:type="gramEnd"/>
      <w:r w:rsidRPr="003D079E">
        <w:rPr>
          <w:rFonts w:ascii="Arial" w:hAnsi="Arial" w:cs="Arial"/>
          <w:color w:val="231F20"/>
          <w:sz w:val="18"/>
        </w:rPr>
        <w:t xml:space="preserve"> or a resolution is passed for the winding up of the other </w:t>
      </w:r>
      <w:r w:rsidRPr="003D079E">
        <w:rPr>
          <w:rFonts w:ascii="Arial" w:hAnsi="Arial" w:cs="Arial"/>
          <w:color w:val="231F20"/>
          <w:spacing w:val="-3"/>
          <w:sz w:val="18"/>
        </w:rPr>
        <w:t xml:space="preserve">party, </w:t>
      </w:r>
      <w:r w:rsidRPr="003D079E">
        <w:rPr>
          <w:rFonts w:ascii="Arial" w:hAnsi="Arial" w:cs="Arial"/>
          <w:color w:val="231F20"/>
          <w:sz w:val="18"/>
        </w:rPr>
        <w:t>or circumstances arise which entitle a court of competent jurisdiction to make a winding-up order of the other party;</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line="276" w:lineRule="auto"/>
        <w:ind w:right="394"/>
        <w:rPr>
          <w:rFonts w:ascii="Arial" w:hAnsi="Arial" w:cs="Arial"/>
          <w:sz w:val="18"/>
        </w:rPr>
      </w:pPr>
      <w:r w:rsidRPr="003D079E">
        <w:rPr>
          <w:rFonts w:ascii="Arial" w:hAnsi="Arial" w:cs="Arial"/>
          <w:color w:val="231F20"/>
          <w:sz w:val="18"/>
        </w:rPr>
        <w:t xml:space="preserve">an order is made for the appointment of an administrator to manage the affairs, business and property of the other </w:t>
      </w:r>
      <w:r w:rsidRPr="003D079E">
        <w:rPr>
          <w:rFonts w:ascii="Arial" w:hAnsi="Arial" w:cs="Arial"/>
          <w:color w:val="231F20"/>
          <w:spacing w:val="-3"/>
          <w:sz w:val="18"/>
        </w:rPr>
        <w:t xml:space="preserve">party, </w:t>
      </w:r>
      <w:r w:rsidRPr="003D079E">
        <w:rPr>
          <w:rFonts w:ascii="Arial" w:hAnsi="Arial" w:cs="Arial"/>
          <w:color w:val="231F20"/>
          <w:sz w:val="18"/>
        </w:rPr>
        <w:t xml:space="preserve">or documents are filed with a court of competent jurisdiction for the appointment of an administrator of the other </w:t>
      </w:r>
      <w:r w:rsidRPr="003D079E">
        <w:rPr>
          <w:rFonts w:ascii="Arial" w:hAnsi="Arial" w:cs="Arial"/>
          <w:color w:val="231F20"/>
          <w:spacing w:val="-3"/>
          <w:sz w:val="18"/>
        </w:rPr>
        <w:t xml:space="preserve">party, </w:t>
      </w:r>
      <w:r w:rsidRPr="003D079E">
        <w:rPr>
          <w:rFonts w:ascii="Arial" w:hAnsi="Arial" w:cs="Arial"/>
          <w:color w:val="231F20"/>
          <w:sz w:val="18"/>
        </w:rPr>
        <w:t>or notice of intention to appoint an administrator is given by the other party or its directors or by a qualifying floating charge holder (as defined in paragraph 14 of Schedule B1 to the Insolvency Act 1986);</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4"/>
        </w:tabs>
        <w:spacing w:line="276" w:lineRule="auto"/>
        <w:ind w:right="678"/>
        <w:jc w:val="both"/>
        <w:rPr>
          <w:rFonts w:ascii="Arial" w:hAnsi="Arial" w:cs="Arial"/>
          <w:sz w:val="18"/>
        </w:rPr>
      </w:pPr>
      <w:r w:rsidRPr="003D079E">
        <w:rPr>
          <w:rFonts w:ascii="Arial" w:hAnsi="Arial" w:cs="Arial"/>
          <w:color w:val="231F20"/>
          <w:sz w:val="18"/>
        </w:rPr>
        <w:t>a receiver is appointed of any of the other party’s assets or undertaking, or if circumstances arise which entitle a</w:t>
      </w:r>
      <w:r w:rsidRPr="003D079E">
        <w:rPr>
          <w:rFonts w:ascii="Arial" w:hAnsi="Arial" w:cs="Arial"/>
          <w:color w:val="231F20"/>
          <w:spacing w:val="-22"/>
          <w:sz w:val="18"/>
        </w:rPr>
        <w:t xml:space="preserve"> </w:t>
      </w:r>
      <w:r w:rsidRPr="003D079E">
        <w:rPr>
          <w:rFonts w:ascii="Arial" w:hAnsi="Arial" w:cs="Arial"/>
          <w:color w:val="231F20"/>
          <w:sz w:val="18"/>
        </w:rPr>
        <w:t xml:space="preserve">court of competent jurisdiction or a creditor to appoint a receiver or manager of the other </w:t>
      </w:r>
      <w:r w:rsidRPr="003D079E">
        <w:rPr>
          <w:rFonts w:ascii="Arial" w:hAnsi="Arial" w:cs="Arial"/>
          <w:color w:val="231F20"/>
          <w:spacing w:val="-3"/>
          <w:sz w:val="18"/>
        </w:rPr>
        <w:t xml:space="preserve">party, </w:t>
      </w:r>
      <w:r w:rsidRPr="003D079E">
        <w:rPr>
          <w:rFonts w:ascii="Arial" w:hAnsi="Arial" w:cs="Arial"/>
          <w:color w:val="231F20"/>
          <w:sz w:val="18"/>
        </w:rPr>
        <w:t>or if any other person takes possession of or sells the other party’s assets;</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line="276" w:lineRule="auto"/>
        <w:ind w:right="357"/>
        <w:rPr>
          <w:rFonts w:ascii="Arial" w:hAnsi="Arial" w:cs="Arial"/>
          <w:sz w:val="18"/>
        </w:rPr>
      </w:pPr>
      <w:r w:rsidRPr="003D079E">
        <w:rPr>
          <w:rFonts w:ascii="Arial" w:hAnsi="Arial" w:cs="Arial"/>
          <w:color w:val="231F20"/>
          <w:sz w:val="18"/>
        </w:rPr>
        <w:t xml:space="preserve">the other party makes any arrangement or composition with its creditors, or makes an application to a court of competent jurisdiction for the protection of its creditors in any </w:t>
      </w:r>
      <w:r w:rsidRPr="003D079E">
        <w:rPr>
          <w:rFonts w:ascii="Arial" w:hAnsi="Arial" w:cs="Arial"/>
          <w:color w:val="231F20"/>
          <w:spacing w:val="-4"/>
          <w:sz w:val="18"/>
        </w:rPr>
        <w:t xml:space="preserve">way, </w:t>
      </w:r>
      <w:r w:rsidRPr="003D079E">
        <w:rPr>
          <w:rFonts w:ascii="Arial" w:hAnsi="Arial" w:cs="Arial"/>
          <w:color w:val="231F20"/>
          <w:sz w:val="18"/>
        </w:rPr>
        <w:t>or becomes bankrupt;</w:t>
      </w:r>
      <w:r w:rsidRPr="003D079E">
        <w:rPr>
          <w:rFonts w:ascii="Arial" w:hAnsi="Arial" w:cs="Arial"/>
          <w:color w:val="231F20"/>
          <w:spacing w:val="2"/>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line="276" w:lineRule="auto"/>
        <w:rPr>
          <w:rFonts w:ascii="Arial" w:hAnsi="Arial" w:cs="Arial"/>
          <w:sz w:val="18"/>
        </w:rPr>
      </w:pPr>
      <w:r w:rsidRPr="003D079E">
        <w:rPr>
          <w:rFonts w:ascii="Arial" w:hAnsi="Arial" w:cs="Arial"/>
          <w:color w:val="231F20"/>
          <w:sz w:val="18"/>
        </w:rPr>
        <w:t>the other party ceases, or threatens to cease, to trade;</w:t>
      </w:r>
      <w:r w:rsidRPr="003D079E">
        <w:rPr>
          <w:rFonts w:ascii="Arial" w:hAnsi="Arial" w:cs="Arial"/>
          <w:color w:val="231F20"/>
          <w:spacing w:val="-1"/>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before="63" w:line="276" w:lineRule="auto"/>
        <w:rPr>
          <w:rFonts w:ascii="Arial" w:hAnsi="Arial" w:cs="Arial"/>
          <w:sz w:val="18"/>
        </w:rPr>
      </w:pPr>
      <w:r w:rsidRPr="003D079E">
        <w:rPr>
          <w:rFonts w:ascii="Arial" w:hAnsi="Arial" w:cs="Arial"/>
          <w:color w:val="231F20"/>
          <w:sz w:val="18"/>
        </w:rPr>
        <w:t xml:space="preserve">there is a change of control (as defined in section 1124 of the Corporation </w:t>
      </w:r>
      <w:r w:rsidRPr="003D079E">
        <w:rPr>
          <w:rFonts w:ascii="Arial" w:hAnsi="Arial" w:cs="Arial"/>
          <w:color w:val="231F20"/>
          <w:spacing w:val="-7"/>
          <w:sz w:val="18"/>
        </w:rPr>
        <w:t xml:space="preserve">Tax </w:t>
      </w:r>
      <w:r w:rsidRPr="003D079E">
        <w:rPr>
          <w:rFonts w:ascii="Arial" w:hAnsi="Arial" w:cs="Arial"/>
          <w:color w:val="231F20"/>
          <w:sz w:val="18"/>
        </w:rPr>
        <w:t>Act 2010) of the other party;</w:t>
      </w:r>
      <w:r w:rsidRPr="003D079E">
        <w:rPr>
          <w:rFonts w:ascii="Arial" w:hAnsi="Arial" w:cs="Arial"/>
          <w:color w:val="231F20"/>
          <w:spacing w:val="2"/>
          <w:sz w:val="18"/>
        </w:rPr>
        <w:t xml:space="preserve"> </w:t>
      </w:r>
      <w:r w:rsidRPr="003D079E">
        <w:rPr>
          <w:rFonts w:ascii="Arial" w:hAnsi="Arial" w:cs="Arial"/>
          <w:color w:val="231F20"/>
          <w:sz w:val="18"/>
        </w:rPr>
        <w:t>or</w:t>
      </w:r>
    </w:p>
    <w:p w:rsidR="00274224" w:rsidRPr="003D079E" w:rsidRDefault="003D079E" w:rsidP="003D079E">
      <w:pPr>
        <w:pStyle w:val="ListParagraph"/>
        <w:numPr>
          <w:ilvl w:val="0"/>
          <w:numId w:val="3"/>
        </w:numPr>
        <w:tabs>
          <w:tab w:val="left" w:pos="573"/>
          <w:tab w:val="left" w:pos="574"/>
        </w:tabs>
        <w:spacing w:before="64" w:line="276" w:lineRule="auto"/>
        <w:ind w:right="268"/>
        <w:rPr>
          <w:rFonts w:ascii="Arial" w:hAnsi="Arial" w:cs="Arial"/>
          <w:sz w:val="18"/>
        </w:rPr>
      </w:pPr>
      <w:r w:rsidRPr="003D079E">
        <w:rPr>
          <w:rFonts w:ascii="Arial" w:hAnsi="Arial" w:cs="Arial"/>
          <w:color w:val="231F20"/>
          <w:sz w:val="18"/>
        </w:rPr>
        <w:t>the other party takes or suffers any similar or analogous action to any of the foregoing in any jurisdiction in consequence</w:t>
      </w:r>
      <w:r w:rsidRPr="003D079E">
        <w:rPr>
          <w:rFonts w:ascii="Arial" w:hAnsi="Arial" w:cs="Arial"/>
          <w:color w:val="231F20"/>
          <w:spacing w:val="-8"/>
          <w:sz w:val="18"/>
        </w:rPr>
        <w:t xml:space="preserve"> </w:t>
      </w:r>
      <w:r w:rsidRPr="003D079E">
        <w:rPr>
          <w:rFonts w:ascii="Arial" w:hAnsi="Arial" w:cs="Arial"/>
          <w:color w:val="231F20"/>
          <w:sz w:val="18"/>
        </w:rPr>
        <w:t>of debt.</w:t>
      </w:r>
    </w:p>
    <w:p w:rsidR="00274224" w:rsidRPr="003D079E" w:rsidRDefault="003D079E" w:rsidP="003D079E">
      <w:pPr>
        <w:pStyle w:val="ListParagraph"/>
        <w:numPr>
          <w:ilvl w:val="1"/>
          <w:numId w:val="15"/>
        </w:numPr>
        <w:tabs>
          <w:tab w:val="left" w:pos="574"/>
        </w:tabs>
        <w:spacing w:line="276" w:lineRule="auto"/>
        <w:ind w:right="288"/>
        <w:rPr>
          <w:rFonts w:ascii="Arial" w:hAnsi="Arial" w:cs="Arial"/>
          <w:sz w:val="18"/>
        </w:rPr>
      </w:pPr>
      <w:r w:rsidRPr="003D079E">
        <w:rPr>
          <w:rFonts w:ascii="Arial" w:hAnsi="Arial" w:cs="Arial"/>
          <w:color w:val="231F20"/>
          <w:sz w:val="18"/>
        </w:rPr>
        <w:t>Termination of the Contract, however arising, shall not affect or prejudice the accrued rights of the parties as at</w:t>
      </w:r>
      <w:r w:rsidRPr="003D079E">
        <w:rPr>
          <w:rFonts w:ascii="Arial" w:hAnsi="Arial" w:cs="Arial"/>
          <w:color w:val="231F20"/>
          <w:spacing w:val="-28"/>
          <w:sz w:val="18"/>
        </w:rPr>
        <w:t xml:space="preserve"> </w:t>
      </w:r>
      <w:r w:rsidRPr="003D079E">
        <w:rPr>
          <w:rFonts w:ascii="Arial" w:hAnsi="Arial" w:cs="Arial"/>
          <w:color w:val="231F20"/>
          <w:sz w:val="18"/>
        </w:rPr>
        <w:t>termination or the continuation of any provision expressly stated to survive, or implicitly surviving,</w:t>
      </w:r>
      <w:r w:rsidRPr="003D079E">
        <w:rPr>
          <w:rFonts w:ascii="Arial" w:hAnsi="Arial" w:cs="Arial"/>
          <w:color w:val="231F20"/>
          <w:spacing w:val="-2"/>
          <w:sz w:val="18"/>
        </w:rPr>
        <w:t xml:space="preserve"> </w:t>
      </w:r>
      <w:r w:rsidRPr="003D079E">
        <w:rPr>
          <w:rFonts w:ascii="Arial" w:hAnsi="Arial" w:cs="Arial"/>
          <w:color w:val="231F20"/>
          <w:sz w:val="18"/>
        </w:rPr>
        <w:t>termination.</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before="1" w:line="276" w:lineRule="auto"/>
        <w:rPr>
          <w:rFonts w:ascii="Arial" w:hAnsi="Arial" w:cs="Arial"/>
        </w:rPr>
      </w:pPr>
      <w:r w:rsidRPr="003D079E">
        <w:rPr>
          <w:rFonts w:ascii="Arial" w:hAnsi="Arial" w:cs="Arial"/>
          <w:color w:val="231F20"/>
          <w:w w:val="125"/>
        </w:rPr>
        <w:t>FORCE</w:t>
      </w:r>
      <w:r w:rsidRPr="003D079E">
        <w:rPr>
          <w:rFonts w:ascii="Arial" w:hAnsi="Arial" w:cs="Arial"/>
          <w:color w:val="231F20"/>
          <w:spacing w:val="-9"/>
          <w:w w:val="125"/>
        </w:rPr>
        <w:t xml:space="preserve"> </w:t>
      </w:r>
      <w:r w:rsidRPr="003D079E">
        <w:rPr>
          <w:rFonts w:ascii="Arial" w:hAnsi="Arial" w:cs="Arial"/>
          <w:color w:val="231F20"/>
          <w:w w:val="125"/>
        </w:rPr>
        <w:t>MAJEURE</w:t>
      </w:r>
    </w:p>
    <w:p w:rsidR="00274224" w:rsidRPr="003D079E" w:rsidRDefault="003D079E" w:rsidP="003D079E">
      <w:pPr>
        <w:pStyle w:val="BodyText"/>
        <w:spacing w:before="67" w:line="276" w:lineRule="auto"/>
        <w:ind w:right="395" w:firstLine="0"/>
        <w:rPr>
          <w:rFonts w:ascii="Arial" w:hAnsi="Arial" w:cs="Arial"/>
        </w:rPr>
      </w:pPr>
      <w:r w:rsidRPr="003D079E">
        <w:rPr>
          <w:rFonts w:ascii="Arial" w:hAnsi="Arial" w:cs="Arial"/>
          <w:color w:val="231F20"/>
        </w:rPr>
        <w:lastRenderedPageBreak/>
        <w:t>The Supplier shall not in any circumstances have any liability to the Customer under the Contract if it is prevented from, or delayed in, performing its obligations under the Contract or from carrying on its business by acts, events, omissions or</w:t>
      </w:r>
    </w:p>
    <w:p w:rsidR="00274224" w:rsidRPr="003D079E" w:rsidRDefault="003D079E" w:rsidP="003D079E">
      <w:pPr>
        <w:pStyle w:val="BodyText"/>
        <w:spacing w:line="276" w:lineRule="auto"/>
        <w:ind w:right="182" w:firstLine="0"/>
        <w:rPr>
          <w:rFonts w:ascii="Arial" w:hAnsi="Arial" w:cs="Arial"/>
        </w:rPr>
      </w:pPr>
      <w:r w:rsidRPr="003D079E">
        <w:rPr>
          <w:rFonts w:ascii="Arial" w:hAnsi="Arial" w:cs="Arial"/>
          <w:color w:val="231F20"/>
        </w:rPr>
        <w:t>accidents beyond its reasonable control, including, without limitation, strikes, lock-outs or other industrial disputes (whether involving the workforce of the Supplier or any other party), failure of a utility service or transport network, act of God, war,</w:t>
      </w:r>
    </w:p>
    <w:p w:rsidR="00274224" w:rsidRPr="003D079E" w:rsidRDefault="00274224" w:rsidP="003D079E">
      <w:pPr>
        <w:spacing w:line="276" w:lineRule="auto"/>
        <w:rPr>
          <w:rFonts w:ascii="Arial" w:hAnsi="Arial" w:cs="Arial"/>
        </w:rPr>
        <w:sectPr w:rsidR="00274224" w:rsidRPr="003D079E">
          <w:pgSz w:w="11910" w:h="16840"/>
          <w:pgMar w:top="600" w:right="600" w:bottom="280" w:left="600" w:header="720" w:footer="720" w:gutter="0"/>
          <w:cols w:space="720"/>
        </w:sectPr>
      </w:pPr>
    </w:p>
    <w:p w:rsidR="00274224" w:rsidRPr="003D079E" w:rsidRDefault="003D079E" w:rsidP="003D079E">
      <w:pPr>
        <w:pStyle w:val="BodyText"/>
        <w:spacing w:before="103" w:line="276" w:lineRule="auto"/>
        <w:ind w:right="237" w:firstLine="0"/>
        <w:rPr>
          <w:rFonts w:ascii="Arial" w:hAnsi="Arial" w:cs="Arial"/>
        </w:rPr>
      </w:pPr>
      <w:r w:rsidRPr="003D079E">
        <w:rPr>
          <w:rFonts w:ascii="Arial" w:hAnsi="Arial" w:cs="Arial"/>
          <w:color w:val="231F20"/>
        </w:rPr>
        <w:lastRenderedPageBreak/>
        <w:t>riot, civil commotion, malicious damage, compliance with any law or governmental order, rule, regulation or direction, accident, breakdown of plant or machinery, fire, flood, storm or default of suppliers or sub-contractors.</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0"/>
        </w:rPr>
        <w:t>WAIVER</w:t>
      </w:r>
    </w:p>
    <w:p w:rsidR="00274224" w:rsidRPr="003D079E" w:rsidRDefault="003D079E" w:rsidP="003D079E">
      <w:pPr>
        <w:pStyle w:val="ListParagraph"/>
        <w:numPr>
          <w:ilvl w:val="1"/>
          <w:numId w:val="15"/>
        </w:numPr>
        <w:tabs>
          <w:tab w:val="left" w:pos="574"/>
        </w:tabs>
        <w:spacing w:before="68" w:line="276" w:lineRule="auto"/>
        <w:ind w:right="275"/>
        <w:rPr>
          <w:rFonts w:ascii="Arial" w:hAnsi="Arial" w:cs="Arial"/>
          <w:sz w:val="18"/>
        </w:rPr>
      </w:pPr>
      <w:r w:rsidRPr="003D079E">
        <w:rPr>
          <w:rFonts w:ascii="Arial" w:hAnsi="Arial" w:cs="Arial"/>
          <w:color w:val="231F20"/>
          <w:sz w:val="18"/>
        </w:rPr>
        <w:t>A waiver of any right under the Contract is only effective if it is in writing and it applies only to the party to whom the waiver is addressed and the circumstances for which it is</w:t>
      </w:r>
      <w:r w:rsidRPr="003D079E">
        <w:rPr>
          <w:rFonts w:ascii="Arial" w:hAnsi="Arial" w:cs="Arial"/>
          <w:color w:val="231F20"/>
          <w:spacing w:val="-1"/>
          <w:sz w:val="18"/>
        </w:rPr>
        <w:t xml:space="preserve"> </w:t>
      </w:r>
      <w:r w:rsidRPr="003D079E">
        <w:rPr>
          <w:rFonts w:ascii="Arial" w:hAnsi="Arial" w:cs="Arial"/>
          <w:color w:val="231F20"/>
          <w:sz w:val="18"/>
        </w:rPr>
        <w:t>given.</w:t>
      </w:r>
    </w:p>
    <w:p w:rsidR="00274224" w:rsidRPr="003D079E" w:rsidRDefault="003D079E" w:rsidP="003D079E">
      <w:pPr>
        <w:pStyle w:val="ListParagraph"/>
        <w:numPr>
          <w:ilvl w:val="1"/>
          <w:numId w:val="15"/>
        </w:numPr>
        <w:tabs>
          <w:tab w:val="left" w:pos="574"/>
        </w:tabs>
        <w:spacing w:line="276" w:lineRule="auto"/>
        <w:ind w:right="281"/>
        <w:rPr>
          <w:rFonts w:ascii="Arial" w:hAnsi="Arial" w:cs="Arial"/>
          <w:sz w:val="18"/>
        </w:rPr>
      </w:pPr>
      <w:r w:rsidRPr="003D079E">
        <w:rPr>
          <w:rFonts w:ascii="Arial" w:hAnsi="Arial" w:cs="Arial"/>
          <w:color w:val="231F20"/>
          <w:sz w:val="18"/>
        </w:rPr>
        <w:t>Unless specifically provided otherwise, rights arising under the Contract are cumulative and do not exclude rights</w:t>
      </w:r>
      <w:r w:rsidRPr="003D079E">
        <w:rPr>
          <w:rFonts w:ascii="Arial" w:hAnsi="Arial" w:cs="Arial"/>
          <w:color w:val="231F20"/>
          <w:spacing w:val="-12"/>
          <w:sz w:val="18"/>
        </w:rPr>
        <w:t xml:space="preserve"> </w:t>
      </w:r>
      <w:r w:rsidRPr="003D079E">
        <w:rPr>
          <w:rFonts w:ascii="Arial" w:hAnsi="Arial" w:cs="Arial"/>
          <w:color w:val="231F20"/>
          <w:sz w:val="18"/>
        </w:rPr>
        <w:t xml:space="preserve">provided by </w:t>
      </w:r>
      <w:r w:rsidRPr="003D079E">
        <w:rPr>
          <w:rFonts w:ascii="Arial" w:hAnsi="Arial" w:cs="Arial"/>
          <w:color w:val="231F20"/>
          <w:spacing w:val="-3"/>
          <w:sz w:val="18"/>
        </w:rPr>
        <w:t>law.</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SEVERANCE</w:t>
      </w:r>
    </w:p>
    <w:p w:rsidR="00274224" w:rsidRPr="003D079E" w:rsidRDefault="003D079E" w:rsidP="003D079E">
      <w:pPr>
        <w:pStyle w:val="ListParagraph"/>
        <w:numPr>
          <w:ilvl w:val="1"/>
          <w:numId w:val="15"/>
        </w:numPr>
        <w:tabs>
          <w:tab w:val="left" w:pos="574"/>
        </w:tabs>
        <w:spacing w:before="68" w:line="276" w:lineRule="auto"/>
        <w:ind w:right="941"/>
        <w:rPr>
          <w:rFonts w:ascii="Arial" w:hAnsi="Arial" w:cs="Arial"/>
          <w:sz w:val="18"/>
        </w:rPr>
      </w:pPr>
      <w:r w:rsidRPr="003D079E">
        <w:rPr>
          <w:rFonts w:ascii="Arial" w:hAnsi="Arial" w:cs="Arial"/>
          <w:color w:val="231F20"/>
          <w:sz w:val="18"/>
        </w:rPr>
        <w:t>If any provision of the Contract is found by any court or administrative body of competent jurisdiction to be invalid, unenforceable or illegal, the other provisions shall remain in</w:t>
      </w:r>
      <w:r w:rsidRPr="003D079E">
        <w:rPr>
          <w:rFonts w:ascii="Arial" w:hAnsi="Arial" w:cs="Arial"/>
          <w:color w:val="231F20"/>
          <w:spacing w:val="-2"/>
          <w:sz w:val="18"/>
        </w:rPr>
        <w:t xml:space="preserve"> </w:t>
      </w:r>
      <w:r w:rsidRPr="003D079E">
        <w:rPr>
          <w:rFonts w:ascii="Arial" w:hAnsi="Arial" w:cs="Arial"/>
          <w:color w:val="231F20"/>
          <w:sz w:val="18"/>
        </w:rPr>
        <w:t>force.</w:t>
      </w:r>
    </w:p>
    <w:p w:rsidR="00274224" w:rsidRPr="003D079E" w:rsidRDefault="003D079E" w:rsidP="003D079E">
      <w:pPr>
        <w:pStyle w:val="ListParagraph"/>
        <w:numPr>
          <w:ilvl w:val="1"/>
          <w:numId w:val="15"/>
        </w:numPr>
        <w:tabs>
          <w:tab w:val="left" w:pos="574"/>
        </w:tabs>
        <w:spacing w:line="276" w:lineRule="auto"/>
        <w:ind w:right="689"/>
        <w:rPr>
          <w:rFonts w:ascii="Arial" w:hAnsi="Arial" w:cs="Arial"/>
          <w:sz w:val="18"/>
        </w:rPr>
      </w:pPr>
      <w:r w:rsidRPr="003D079E">
        <w:rPr>
          <w:rFonts w:ascii="Arial" w:hAnsi="Arial" w:cs="Arial"/>
          <w:color w:val="231F20"/>
          <w:sz w:val="18"/>
        </w:rPr>
        <w:t>If any invalid, unenforceable or illegal provision would be valid, enforceable or legal if some part of it were deleted,</w:t>
      </w:r>
      <w:r w:rsidRPr="003D079E">
        <w:rPr>
          <w:rFonts w:ascii="Arial" w:hAnsi="Arial" w:cs="Arial"/>
          <w:color w:val="231F20"/>
          <w:spacing w:val="-16"/>
          <w:sz w:val="18"/>
        </w:rPr>
        <w:t xml:space="preserve"> </w:t>
      </w:r>
      <w:r w:rsidRPr="003D079E">
        <w:rPr>
          <w:rFonts w:ascii="Arial" w:hAnsi="Arial" w:cs="Arial"/>
          <w:color w:val="231F20"/>
          <w:sz w:val="18"/>
        </w:rPr>
        <w:t>the provision shall apply with whatever modification is necessary to give effect to the commercial intention of the</w:t>
      </w:r>
      <w:r w:rsidRPr="003D079E">
        <w:rPr>
          <w:rFonts w:ascii="Arial" w:hAnsi="Arial" w:cs="Arial"/>
          <w:color w:val="231F20"/>
          <w:spacing w:val="-12"/>
          <w:sz w:val="18"/>
        </w:rPr>
        <w:t xml:space="preserve"> </w:t>
      </w:r>
      <w:r w:rsidRPr="003D079E">
        <w:rPr>
          <w:rFonts w:ascii="Arial" w:hAnsi="Arial" w:cs="Arial"/>
          <w:color w:val="231F20"/>
          <w:sz w:val="18"/>
        </w:rPr>
        <w:t>parties.</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ENTIRE</w:t>
      </w:r>
      <w:r w:rsidRPr="003D079E">
        <w:rPr>
          <w:rFonts w:ascii="Arial" w:hAnsi="Arial" w:cs="Arial"/>
          <w:color w:val="231F20"/>
          <w:spacing w:val="-9"/>
          <w:w w:val="125"/>
        </w:rPr>
        <w:t xml:space="preserve"> </w:t>
      </w:r>
      <w:r w:rsidRPr="003D079E">
        <w:rPr>
          <w:rFonts w:ascii="Arial" w:hAnsi="Arial" w:cs="Arial"/>
          <w:color w:val="231F20"/>
          <w:w w:val="125"/>
        </w:rPr>
        <w:t>AGREEMENT</w:t>
      </w:r>
    </w:p>
    <w:p w:rsidR="00274224" w:rsidRPr="003D079E" w:rsidRDefault="003D079E" w:rsidP="003D079E">
      <w:pPr>
        <w:pStyle w:val="ListParagraph"/>
        <w:numPr>
          <w:ilvl w:val="1"/>
          <w:numId w:val="15"/>
        </w:numPr>
        <w:tabs>
          <w:tab w:val="left" w:pos="574"/>
        </w:tabs>
        <w:spacing w:before="68" w:line="276" w:lineRule="auto"/>
        <w:ind w:right="138"/>
        <w:rPr>
          <w:rFonts w:ascii="Arial" w:hAnsi="Arial" w:cs="Arial"/>
          <w:sz w:val="18"/>
        </w:rPr>
      </w:pPr>
      <w:r w:rsidRPr="003D079E">
        <w:rPr>
          <w:rFonts w:ascii="Arial" w:hAnsi="Arial" w:cs="Arial"/>
          <w:color w:val="231F20"/>
          <w:sz w:val="18"/>
        </w:rPr>
        <w:t>Each of the parties acknowledges and agrees that in entering into the Contract and the documents referred to in it or annexed to it, it does not rely on any statement, representation (whether innocent or negligent), assurance or warranty (Representation) (whether in writing or not) of any person (whether party to this agreement or not) other than as expressly</w:t>
      </w:r>
      <w:r w:rsidRPr="003D079E">
        <w:rPr>
          <w:rFonts w:ascii="Arial" w:hAnsi="Arial" w:cs="Arial"/>
          <w:color w:val="231F20"/>
          <w:spacing w:val="-12"/>
          <w:sz w:val="18"/>
        </w:rPr>
        <w:t xml:space="preserve"> </w:t>
      </w:r>
      <w:r w:rsidRPr="003D079E">
        <w:rPr>
          <w:rFonts w:ascii="Arial" w:hAnsi="Arial" w:cs="Arial"/>
          <w:color w:val="231F20"/>
          <w:sz w:val="18"/>
        </w:rPr>
        <w:t>set out in the Contract or those documents.</w:t>
      </w:r>
    </w:p>
    <w:p w:rsidR="00274224" w:rsidRPr="003D079E" w:rsidRDefault="003D079E" w:rsidP="003D079E">
      <w:pPr>
        <w:pStyle w:val="ListParagraph"/>
        <w:numPr>
          <w:ilvl w:val="1"/>
          <w:numId w:val="15"/>
        </w:numPr>
        <w:tabs>
          <w:tab w:val="left" w:pos="574"/>
        </w:tabs>
        <w:spacing w:line="276" w:lineRule="auto"/>
        <w:ind w:right="218"/>
        <w:rPr>
          <w:rFonts w:ascii="Arial" w:hAnsi="Arial" w:cs="Arial"/>
          <w:sz w:val="18"/>
        </w:rPr>
      </w:pPr>
      <w:r w:rsidRPr="003D079E">
        <w:rPr>
          <w:rFonts w:ascii="Arial" w:hAnsi="Arial" w:cs="Arial"/>
          <w:color w:val="231F20"/>
          <w:sz w:val="18"/>
        </w:rPr>
        <w:t>Each party agrees that the only rights and remedies available to it arising out of or in connection with a Representation</w:t>
      </w:r>
      <w:r w:rsidRPr="003D079E">
        <w:rPr>
          <w:rFonts w:ascii="Arial" w:hAnsi="Arial" w:cs="Arial"/>
          <w:color w:val="231F20"/>
          <w:spacing w:val="-12"/>
          <w:sz w:val="18"/>
        </w:rPr>
        <w:t xml:space="preserve"> </w:t>
      </w:r>
      <w:r w:rsidRPr="003D079E">
        <w:rPr>
          <w:rFonts w:ascii="Arial" w:hAnsi="Arial" w:cs="Arial"/>
          <w:color w:val="231F20"/>
          <w:sz w:val="18"/>
        </w:rPr>
        <w:t>shall be for breach of contract as provided in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4"/>
        </w:tabs>
        <w:spacing w:line="276" w:lineRule="auto"/>
        <w:rPr>
          <w:rFonts w:ascii="Arial" w:hAnsi="Arial" w:cs="Arial"/>
          <w:sz w:val="18"/>
        </w:rPr>
      </w:pPr>
      <w:r w:rsidRPr="003D079E">
        <w:rPr>
          <w:rFonts w:ascii="Arial" w:hAnsi="Arial" w:cs="Arial"/>
          <w:color w:val="231F20"/>
          <w:sz w:val="18"/>
        </w:rPr>
        <w:t>Nothing in this clause shall limit or exclude any liability for fraud.</w:t>
      </w:r>
    </w:p>
    <w:p w:rsidR="00274224" w:rsidRPr="003D079E" w:rsidRDefault="00274224" w:rsidP="003D079E">
      <w:pPr>
        <w:pStyle w:val="BodyText"/>
        <w:spacing w:line="276" w:lineRule="auto"/>
        <w:ind w:left="0" w:firstLine="0"/>
        <w:rPr>
          <w:rFonts w:ascii="Arial" w:hAnsi="Arial" w:cs="Arial"/>
          <w:sz w:val="20"/>
        </w:rPr>
      </w:pPr>
    </w:p>
    <w:p w:rsidR="00274224" w:rsidRPr="003D079E" w:rsidRDefault="003D079E" w:rsidP="003D079E">
      <w:pPr>
        <w:pStyle w:val="Heading1"/>
        <w:numPr>
          <w:ilvl w:val="0"/>
          <w:numId w:val="15"/>
        </w:numPr>
        <w:tabs>
          <w:tab w:val="left" w:pos="573"/>
          <w:tab w:val="left" w:pos="574"/>
        </w:tabs>
        <w:spacing w:before="105" w:line="276" w:lineRule="auto"/>
        <w:rPr>
          <w:rFonts w:ascii="Arial" w:hAnsi="Arial" w:cs="Arial"/>
        </w:rPr>
      </w:pPr>
      <w:r w:rsidRPr="003D079E">
        <w:rPr>
          <w:rFonts w:ascii="Arial" w:hAnsi="Arial" w:cs="Arial"/>
          <w:color w:val="231F20"/>
          <w:w w:val="125"/>
        </w:rPr>
        <w:t>ASSIGNMENT</w:t>
      </w:r>
    </w:p>
    <w:p w:rsidR="00274224" w:rsidRPr="003D079E" w:rsidRDefault="003D079E" w:rsidP="003D079E">
      <w:pPr>
        <w:pStyle w:val="ListParagraph"/>
        <w:numPr>
          <w:ilvl w:val="1"/>
          <w:numId w:val="15"/>
        </w:numPr>
        <w:tabs>
          <w:tab w:val="left" w:pos="574"/>
        </w:tabs>
        <w:spacing w:before="68" w:line="276" w:lineRule="auto"/>
        <w:ind w:right="116"/>
        <w:rPr>
          <w:rFonts w:ascii="Arial" w:hAnsi="Arial" w:cs="Arial"/>
          <w:sz w:val="18"/>
        </w:rPr>
      </w:pP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Customer</w:t>
      </w:r>
      <w:r w:rsidRPr="003D079E">
        <w:rPr>
          <w:rFonts w:ascii="Arial" w:hAnsi="Arial" w:cs="Arial"/>
          <w:color w:val="231F20"/>
          <w:spacing w:val="-3"/>
          <w:sz w:val="18"/>
        </w:rPr>
        <w:t xml:space="preserve"> </w:t>
      </w:r>
      <w:r w:rsidRPr="003D079E">
        <w:rPr>
          <w:rFonts w:ascii="Arial" w:hAnsi="Arial" w:cs="Arial"/>
          <w:color w:val="231F20"/>
          <w:sz w:val="18"/>
        </w:rPr>
        <w:t>shall</w:t>
      </w:r>
      <w:r w:rsidRPr="003D079E">
        <w:rPr>
          <w:rFonts w:ascii="Arial" w:hAnsi="Arial" w:cs="Arial"/>
          <w:color w:val="231F20"/>
          <w:spacing w:val="-3"/>
          <w:sz w:val="18"/>
        </w:rPr>
        <w:t xml:space="preserve"> </w:t>
      </w:r>
      <w:r w:rsidRPr="003D079E">
        <w:rPr>
          <w:rFonts w:ascii="Arial" w:hAnsi="Arial" w:cs="Arial"/>
          <w:color w:val="231F20"/>
          <w:sz w:val="18"/>
        </w:rPr>
        <w:t>not,</w:t>
      </w:r>
      <w:r w:rsidRPr="003D079E">
        <w:rPr>
          <w:rFonts w:ascii="Arial" w:hAnsi="Arial" w:cs="Arial"/>
          <w:color w:val="231F20"/>
          <w:spacing w:val="-3"/>
          <w:sz w:val="18"/>
        </w:rPr>
        <w:t xml:space="preserve"> </w:t>
      </w:r>
      <w:r w:rsidRPr="003D079E">
        <w:rPr>
          <w:rFonts w:ascii="Arial" w:hAnsi="Arial" w:cs="Arial"/>
          <w:color w:val="231F20"/>
          <w:sz w:val="18"/>
        </w:rPr>
        <w:t>without</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prior</w:t>
      </w:r>
      <w:r w:rsidRPr="003D079E">
        <w:rPr>
          <w:rFonts w:ascii="Arial" w:hAnsi="Arial" w:cs="Arial"/>
          <w:color w:val="231F20"/>
          <w:spacing w:val="-3"/>
          <w:sz w:val="18"/>
        </w:rPr>
        <w:t xml:space="preserve"> </w:t>
      </w:r>
      <w:r w:rsidRPr="003D079E">
        <w:rPr>
          <w:rFonts w:ascii="Arial" w:hAnsi="Arial" w:cs="Arial"/>
          <w:color w:val="231F20"/>
          <w:sz w:val="18"/>
        </w:rPr>
        <w:t>written</w:t>
      </w:r>
      <w:r w:rsidRPr="003D079E">
        <w:rPr>
          <w:rFonts w:ascii="Arial" w:hAnsi="Arial" w:cs="Arial"/>
          <w:color w:val="231F20"/>
          <w:spacing w:val="-4"/>
          <w:sz w:val="18"/>
        </w:rPr>
        <w:t xml:space="preserve"> </w:t>
      </w:r>
      <w:r w:rsidRPr="003D079E">
        <w:rPr>
          <w:rFonts w:ascii="Arial" w:hAnsi="Arial" w:cs="Arial"/>
          <w:color w:val="231F20"/>
          <w:sz w:val="18"/>
        </w:rPr>
        <w:t>consent</w:t>
      </w:r>
      <w:r w:rsidRPr="003D079E">
        <w:rPr>
          <w:rFonts w:ascii="Arial" w:hAnsi="Arial" w:cs="Arial"/>
          <w:color w:val="231F20"/>
          <w:spacing w:val="-3"/>
          <w:sz w:val="18"/>
        </w:rPr>
        <w:t xml:space="preserve"> </w:t>
      </w:r>
      <w:r w:rsidRPr="003D079E">
        <w:rPr>
          <w:rFonts w:ascii="Arial" w:hAnsi="Arial" w:cs="Arial"/>
          <w:color w:val="231F20"/>
          <w:sz w:val="18"/>
        </w:rPr>
        <w:t>of</w:t>
      </w:r>
      <w:r w:rsidRPr="003D079E">
        <w:rPr>
          <w:rFonts w:ascii="Arial" w:hAnsi="Arial" w:cs="Arial"/>
          <w:color w:val="231F20"/>
          <w:spacing w:val="-3"/>
          <w:sz w:val="18"/>
        </w:rPr>
        <w:t xml:space="preserve"> </w:t>
      </w:r>
      <w:r w:rsidRPr="003D079E">
        <w:rPr>
          <w:rFonts w:ascii="Arial" w:hAnsi="Arial" w:cs="Arial"/>
          <w:color w:val="231F20"/>
          <w:sz w:val="18"/>
        </w:rPr>
        <w:t>the</w:t>
      </w:r>
      <w:r w:rsidRPr="003D079E">
        <w:rPr>
          <w:rFonts w:ascii="Arial" w:hAnsi="Arial" w:cs="Arial"/>
          <w:color w:val="231F20"/>
          <w:spacing w:val="-3"/>
          <w:sz w:val="18"/>
        </w:rPr>
        <w:t xml:space="preserve"> </w:t>
      </w:r>
      <w:r w:rsidRPr="003D079E">
        <w:rPr>
          <w:rFonts w:ascii="Arial" w:hAnsi="Arial" w:cs="Arial"/>
          <w:color w:val="231F20"/>
          <w:sz w:val="18"/>
        </w:rPr>
        <w:t>Supplier,</w:t>
      </w:r>
      <w:r w:rsidRPr="003D079E">
        <w:rPr>
          <w:rFonts w:ascii="Arial" w:hAnsi="Arial" w:cs="Arial"/>
          <w:color w:val="231F20"/>
          <w:spacing w:val="-3"/>
          <w:sz w:val="18"/>
        </w:rPr>
        <w:t xml:space="preserve"> </w:t>
      </w:r>
      <w:r w:rsidRPr="003D079E">
        <w:rPr>
          <w:rFonts w:ascii="Arial" w:hAnsi="Arial" w:cs="Arial"/>
          <w:color w:val="231F20"/>
          <w:sz w:val="18"/>
        </w:rPr>
        <w:t>assign,</w:t>
      </w:r>
      <w:r w:rsidRPr="003D079E">
        <w:rPr>
          <w:rFonts w:ascii="Arial" w:hAnsi="Arial" w:cs="Arial"/>
          <w:color w:val="231F20"/>
          <w:spacing w:val="-3"/>
          <w:sz w:val="18"/>
        </w:rPr>
        <w:t xml:space="preserve"> </w:t>
      </w:r>
      <w:r w:rsidRPr="003D079E">
        <w:rPr>
          <w:rFonts w:ascii="Arial" w:hAnsi="Arial" w:cs="Arial"/>
          <w:color w:val="231F20"/>
          <w:sz w:val="18"/>
        </w:rPr>
        <w:t>transfer,</w:t>
      </w:r>
      <w:r w:rsidRPr="003D079E">
        <w:rPr>
          <w:rFonts w:ascii="Arial" w:hAnsi="Arial" w:cs="Arial"/>
          <w:color w:val="231F20"/>
          <w:spacing w:val="-3"/>
          <w:sz w:val="18"/>
        </w:rPr>
        <w:t xml:space="preserve"> </w:t>
      </w:r>
      <w:r w:rsidRPr="003D079E">
        <w:rPr>
          <w:rFonts w:ascii="Arial" w:hAnsi="Arial" w:cs="Arial"/>
          <w:color w:val="231F20"/>
          <w:sz w:val="18"/>
        </w:rPr>
        <w:t>charge,</w:t>
      </w:r>
      <w:r w:rsidRPr="003D079E">
        <w:rPr>
          <w:rFonts w:ascii="Arial" w:hAnsi="Arial" w:cs="Arial"/>
          <w:color w:val="231F20"/>
          <w:spacing w:val="-3"/>
          <w:sz w:val="18"/>
        </w:rPr>
        <w:t xml:space="preserve"> </w:t>
      </w:r>
      <w:r w:rsidRPr="003D079E">
        <w:rPr>
          <w:rFonts w:ascii="Arial" w:hAnsi="Arial" w:cs="Arial"/>
          <w:color w:val="231F20"/>
          <w:sz w:val="18"/>
        </w:rPr>
        <w:t>sub-contract</w:t>
      </w:r>
      <w:r w:rsidRPr="003D079E">
        <w:rPr>
          <w:rFonts w:ascii="Arial" w:hAnsi="Arial" w:cs="Arial"/>
          <w:color w:val="231F20"/>
          <w:spacing w:val="-3"/>
          <w:sz w:val="18"/>
        </w:rPr>
        <w:t xml:space="preserve"> </w:t>
      </w:r>
      <w:r w:rsidRPr="003D079E">
        <w:rPr>
          <w:rFonts w:ascii="Arial" w:hAnsi="Arial" w:cs="Arial"/>
          <w:color w:val="231F20"/>
          <w:sz w:val="18"/>
        </w:rPr>
        <w:t>or</w:t>
      </w:r>
      <w:r w:rsidRPr="003D079E">
        <w:rPr>
          <w:rFonts w:ascii="Arial" w:hAnsi="Arial" w:cs="Arial"/>
          <w:color w:val="231F20"/>
          <w:spacing w:val="-3"/>
          <w:sz w:val="18"/>
        </w:rPr>
        <w:t xml:space="preserve"> </w:t>
      </w:r>
      <w:r w:rsidRPr="003D079E">
        <w:rPr>
          <w:rFonts w:ascii="Arial" w:hAnsi="Arial" w:cs="Arial"/>
          <w:color w:val="231F20"/>
          <w:sz w:val="18"/>
        </w:rPr>
        <w:t>deal</w:t>
      </w:r>
      <w:r w:rsidRPr="003D079E">
        <w:rPr>
          <w:rFonts w:ascii="Arial" w:hAnsi="Arial" w:cs="Arial"/>
          <w:color w:val="231F20"/>
          <w:spacing w:val="-3"/>
          <w:sz w:val="18"/>
        </w:rPr>
        <w:t xml:space="preserve"> </w:t>
      </w:r>
      <w:r w:rsidRPr="003D079E">
        <w:rPr>
          <w:rFonts w:ascii="Arial" w:hAnsi="Arial" w:cs="Arial"/>
          <w:color w:val="231F20"/>
          <w:sz w:val="18"/>
        </w:rPr>
        <w:t>in</w:t>
      </w:r>
      <w:r w:rsidRPr="003D079E">
        <w:rPr>
          <w:rFonts w:ascii="Arial" w:hAnsi="Arial" w:cs="Arial"/>
          <w:color w:val="231F20"/>
          <w:spacing w:val="-3"/>
          <w:sz w:val="18"/>
        </w:rPr>
        <w:t xml:space="preserve"> </w:t>
      </w:r>
      <w:r w:rsidRPr="003D079E">
        <w:rPr>
          <w:rFonts w:ascii="Arial" w:hAnsi="Arial" w:cs="Arial"/>
          <w:color w:val="231F20"/>
          <w:sz w:val="18"/>
        </w:rPr>
        <w:t>any other manner with all or any of its rights or obligations under the</w:t>
      </w:r>
      <w:r w:rsidRPr="003D079E">
        <w:rPr>
          <w:rFonts w:ascii="Arial" w:hAnsi="Arial" w:cs="Arial"/>
          <w:color w:val="231F20"/>
          <w:spacing w:val="-1"/>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4"/>
        </w:tabs>
        <w:spacing w:line="276" w:lineRule="auto"/>
        <w:ind w:right="166"/>
        <w:rPr>
          <w:rFonts w:ascii="Arial" w:hAnsi="Arial" w:cs="Arial"/>
          <w:sz w:val="18"/>
        </w:rPr>
      </w:pPr>
      <w:r w:rsidRPr="003D079E">
        <w:rPr>
          <w:rFonts w:ascii="Arial" w:hAnsi="Arial" w:cs="Arial"/>
          <w:color w:val="231F20"/>
          <w:sz w:val="18"/>
        </w:rPr>
        <w:t>The Supplier may at any time assign, transfer, charge, sub-contract or deal in any other manner with all or any of its rights</w:t>
      </w:r>
      <w:r w:rsidRPr="003D079E">
        <w:rPr>
          <w:rFonts w:ascii="Arial" w:hAnsi="Arial" w:cs="Arial"/>
          <w:color w:val="231F20"/>
          <w:spacing w:val="-23"/>
          <w:sz w:val="18"/>
        </w:rPr>
        <w:t xml:space="preserve"> </w:t>
      </w:r>
      <w:r w:rsidRPr="003D079E">
        <w:rPr>
          <w:rFonts w:ascii="Arial" w:hAnsi="Arial" w:cs="Arial"/>
          <w:color w:val="231F20"/>
          <w:sz w:val="18"/>
        </w:rPr>
        <w:t>or obligations under the Contract.</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30"/>
        </w:rPr>
        <w:t>NO PARTNERSHIP OR</w:t>
      </w:r>
      <w:r w:rsidRPr="003D079E">
        <w:rPr>
          <w:rFonts w:ascii="Arial" w:hAnsi="Arial" w:cs="Arial"/>
          <w:color w:val="231F20"/>
          <w:spacing w:val="-35"/>
          <w:w w:val="130"/>
        </w:rPr>
        <w:t xml:space="preserve"> </w:t>
      </w:r>
      <w:r w:rsidRPr="003D079E">
        <w:rPr>
          <w:rFonts w:ascii="Arial" w:hAnsi="Arial" w:cs="Arial"/>
          <w:color w:val="231F20"/>
          <w:w w:val="130"/>
        </w:rPr>
        <w:t>AGENCY</w:t>
      </w:r>
    </w:p>
    <w:p w:rsidR="00274224" w:rsidRPr="003D079E" w:rsidRDefault="003D079E" w:rsidP="003D079E">
      <w:pPr>
        <w:pStyle w:val="BodyText"/>
        <w:spacing w:before="68" w:line="276" w:lineRule="auto"/>
        <w:ind w:right="237" w:firstLine="0"/>
        <w:rPr>
          <w:rFonts w:ascii="Arial" w:hAnsi="Arial" w:cs="Arial"/>
        </w:rPr>
      </w:pPr>
      <w:r w:rsidRPr="003D079E">
        <w:rPr>
          <w:rFonts w:ascii="Arial" w:hAnsi="Arial" w:cs="Arial"/>
          <w:color w:val="231F20"/>
        </w:rPr>
        <w:t>Nothing in the Contract is intended to or shall operate to create a partnership between the parties, or to authorise either party to act as agent for the other, and neither party shall have authority to act in the name or on behalf of or otherwise to bind the other in any way (including without limitation the making of any representation or warranty, the assumption of any obligation or liability and the exercise of any right or power).</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 xml:space="preserve">THIRD </w:t>
      </w:r>
      <w:r w:rsidRPr="003D079E">
        <w:rPr>
          <w:rFonts w:ascii="Arial" w:hAnsi="Arial" w:cs="Arial"/>
          <w:color w:val="231F20"/>
          <w:spacing w:val="-4"/>
          <w:w w:val="125"/>
        </w:rPr>
        <w:t>PARTY</w:t>
      </w:r>
      <w:r w:rsidRPr="003D079E">
        <w:rPr>
          <w:rFonts w:ascii="Arial" w:hAnsi="Arial" w:cs="Arial"/>
          <w:color w:val="231F20"/>
          <w:spacing w:val="-18"/>
          <w:w w:val="125"/>
        </w:rPr>
        <w:t xml:space="preserve"> </w:t>
      </w:r>
      <w:r w:rsidRPr="003D079E">
        <w:rPr>
          <w:rFonts w:ascii="Arial" w:hAnsi="Arial" w:cs="Arial"/>
          <w:color w:val="231F20"/>
          <w:w w:val="125"/>
        </w:rPr>
        <w:t>RIGHTS</w:t>
      </w:r>
    </w:p>
    <w:p w:rsidR="00274224" w:rsidRPr="003D079E" w:rsidRDefault="003D079E" w:rsidP="003D079E">
      <w:pPr>
        <w:pStyle w:val="BodyText"/>
        <w:spacing w:before="68" w:line="276" w:lineRule="auto"/>
        <w:ind w:right="278" w:firstLine="0"/>
        <w:rPr>
          <w:rFonts w:ascii="Arial" w:hAnsi="Arial" w:cs="Arial"/>
        </w:rPr>
      </w:pPr>
      <w:r w:rsidRPr="003D079E">
        <w:rPr>
          <w:rFonts w:ascii="Arial" w:hAnsi="Arial" w:cs="Arial"/>
          <w:color w:val="231F20"/>
        </w:rPr>
        <w:t>The Contract is made for the benefit of the parties to it and (where applicable) their successors and permitted assigns, and is not intended to benefit, or be enforceable by, anyone else.</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30"/>
        </w:rPr>
        <w:t>NOTICES</w:t>
      </w:r>
    </w:p>
    <w:p w:rsidR="00274224" w:rsidRPr="003D079E" w:rsidRDefault="003D079E" w:rsidP="003D079E">
      <w:pPr>
        <w:pStyle w:val="ListParagraph"/>
        <w:numPr>
          <w:ilvl w:val="1"/>
          <w:numId w:val="15"/>
        </w:numPr>
        <w:tabs>
          <w:tab w:val="left" w:pos="574"/>
        </w:tabs>
        <w:spacing w:before="68" w:line="276" w:lineRule="auto"/>
        <w:ind w:right="304"/>
        <w:rPr>
          <w:rFonts w:ascii="Arial" w:hAnsi="Arial" w:cs="Arial"/>
          <w:sz w:val="18"/>
        </w:rPr>
      </w:pPr>
      <w:r w:rsidRPr="003D079E">
        <w:rPr>
          <w:rFonts w:ascii="Arial" w:hAnsi="Arial" w:cs="Arial"/>
          <w:color w:val="231F20"/>
          <w:sz w:val="18"/>
        </w:rPr>
        <w:t>Any notice under the Contract shall be in writing and shall be delivered by hand or sent by pre-paid first-class post or recorded delivery post to the other party at its address as set out in the Contract, or such other address as may have</w:t>
      </w:r>
      <w:r w:rsidRPr="003D079E">
        <w:rPr>
          <w:rFonts w:ascii="Arial" w:hAnsi="Arial" w:cs="Arial"/>
          <w:color w:val="231F20"/>
          <w:spacing w:val="-16"/>
          <w:sz w:val="18"/>
        </w:rPr>
        <w:t xml:space="preserve"> </w:t>
      </w:r>
      <w:r w:rsidRPr="003D079E">
        <w:rPr>
          <w:rFonts w:ascii="Arial" w:hAnsi="Arial" w:cs="Arial"/>
          <w:color w:val="231F20"/>
          <w:sz w:val="18"/>
        </w:rPr>
        <w:t>been notified by that party for such purposes, or sent by fax to the other party’s fax number as set out in the</w:t>
      </w:r>
      <w:r w:rsidRPr="003D079E">
        <w:rPr>
          <w:rFonts w:ascii="Arial" w:hAnsi="Arial" w:cs="Arial"/>
          <w:color w:val="231F20"/>
          <w:spacing w:val="-10"/>
          <w:sz w:val="18"/>
        </w:rPr>
        <w:t xml:space="preserve"> </w:t>
      </w:r>
      <w:r w:rsidRPr="003D079E">
        <w:rPr>
          <w:rFonts w:ascii="Arial" w:hAnsi="Arial" w:cs="Arial"/>
          <w:color w:val="231F20"/>
          <w:sz w:val="18"/>
        </w:rPr>
        <w:t>Contract.</w:t>
      </w:r>
    </w:p>
    <w:p w:rsidR="00274224" w:rsidRPr="003D079E" w:rsidRDefault="003D079E" w:rsidP="003D079E">
      <w:pPr>
        <w:pStyle w:val="ListParagraph"/>
        <w:numPr>
          <w:ilvl w:val="1"/>
          <w:numId w:val="15"/>
        </w:numPr>
        <w:tabs>
          <w:tab w:val="left" w:pos="574"/>
        </w:tabs>
        <w:spacing w:line="276" w:lineRule="auto"/>
        <w:ind w:right="181"/>
        <w:rPr>
          <w:rFonts w:ascii="Arial" w:hAnsi="Arial" w:cs="Arial"/>
          <w:sz w:val="18"/>
        </w:rPr>
      </w:pPr>
      <w:r w:rsidRPr="003D079E">
        <w:rPr>
          <w:rFonts w:ascii="Arial" w:hAnsi="Arial" w:cs="Arial"/>
          <w:color w:val="231F20"/>
          <w:sz w:val="18"/>
        </w:rPr>
        <w:t>A notice delivered by hand shall be deemed to have been received when delivered (or if delivery is not during business hours, at 9.00 am on the first business day following delivery). A correctly addressed notice sent by pre-paid first-class post or recorded delivery post shall be deemed to have been received at the time at which it would have been delivered in the normal course of post. A notice sent by fax shall be deemed to have been received at the time of transmission (as shown by the timed printout obtained by the sender).</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30"/>
        </w:rPr>
        <w:t>DISPUTE</w:t>
      </w:r>
      <w:r w:rsidRPr="003D079E">
        <w:rPr>
          <w:rFonts w:ascii="Arial" w:hAnsi="Arial" w:cs="Arial"/>
          <w:color w:val="231F20"/>
          <w:spacing w:val="-12"/>
          <w:w w:val="130"/>
        </w:rPr>
        <w:t xml:space="preserve"> </w:t>
      </w:r>
      <w:r w:rsidRPr="003D079E">
        <w:rPr>
          <w:rFonts w:ascii="Arial" w:hAnsi="Arial" w:cs="Arial"/>
          <w:color w:val="231F20"/>
          <w:w w:val="130"/>
        </w:rPr>
        <w:t>RESOLUTION</w:t>
      </w:r>
    </w:p>
    <w:p w:rsidR="00274224" w:rsidRPr="003D079E" w:rsidRDefault="003D079E" w:rsidP="003D079E">
      <w:pPr>
        <w:pStyle w:val="ListParagraph"/>
        <w:numPr>
          <w:ilvl w:val="1"/>
          <w:numId w:val="15"/>
        </w:numPr>
        <w:tabs>
          <w:tab w:val="left" w:pos="574"/>
        </w:tabs>
        <w:spacing w:before="68" w:line="276" w:lineRule="auto"/>
        <w:rPr>
          <w:rFonts w:ascii="Arial" w:hAnsi="Arial" w:cs="Arial"/>
          <w:sz w:val="18"/>
        </w:rPr>
      </w:pPr>
      <w:r w:rsidRPr="003D079E">
        <w:rPr>
          <w:rFonts w:ascii="Arial" w:hAnsi="Arial" w:cs="Arial"/>
          <w:color w:val="231F20"/>
          <w:sz w:val="18"/>
        </w:rPr>
        <w:t>Any dispute which may arise between the parties concerning this agreement shall be determined as provided in this</w:t>
      </w:r>
      <w:r w:rsidRPr="003D079E">
        <w:rPr>
          <w:rFonts w:ascii="Arial" w:hAnsi="Arial" w:cs="Arial"/>
          <w:color w:val="231F20"/>
          <w:spacing w:val="-4"/>
          <w:sz w:val="18"/>
        </w:rPr>
        <w:t xml:space="preserve"> </w:t>
      </w:r>
      <w:r w:rsidRPr="003D079E">
        <w:rPr>
          <w:rFonts w:ascii="Arial" w:hAnsi="Arial" w:cs="Arial"/>
          <w:color w:val="231F20"/>
          <w:sz w:val="18"/>
        </w:rPr>
        <w:t>clause.</w:t>
      </w:r>
    </w:p>
    <w:p w:rsidR="00274224" w:rsidRPr="003D079E" w:rsidRDefault="003D079E" w:rsidP="003D079E">
      <w:pPr>
        <w:pStyle w:val="ListParagraph"/>
        <w:numPr>
          <w:ilvl w:val="1"/>
          <w:numId w:val="15"/>
        </w:numPr>
        <w:tabs>
          <w:tab w:val="left" w:pos="574"/>
        </w:tabs>
        <w:spacing w:before="63" w:line="276" w:lineRule="auto"/>
        <w:ind w:right="564"/>
        <w:rPr>
          <w:rFonts w:ascii="Arial" w:hAnsi="Arial" w:cs="Arial"/>
          <w:sz w:val="18"/>
        </w:rPr>
      </w:pPr>
      <w:r w:rsidRPr="003D079E">
        <w:rPr>
          <w:rFonts w:ascii="Arial" w:hAnsi="Arial" w:cs="Arial"/>
          <w:color w:val="231F20"/>
          <w:sz w:val="18"/>
        </w:rPr>
        <w:t>For the purpose of this clause, a dispute shall be deemed to have arisen when one party serves on the other a notice in writing stating the nature of the</w:t>
      </w:r>
      <w:r w:rsidRPr="003D079E">
        <w:rPr>
          <w:rFonts w:ascii="Arial" w:hAnsi="Arial" w:cs="Arial"/>
          <w:color w:val="231F20"/>
          <w:spacing w:val="-1"/>
          <w:sz w:val="18"/>
        </w:rPr>
        <w:t xml:space="preserve"> </w:t>
      </w:r>
      <w:r w:rsidRPr="003D079E">
        <w:rPr>
          <w:rFonts w:ascii="Arial" w:hAnsi="Arial" w:cs="Arial"/>
          <w:color w:val="231F20"/>
          <w:sz w:val="18"/>
        </w:rPr>
        <w:t>dispute.</w:t>
      </w:r>
    </w:p>
    <w:p w:rsidR="00274224" w:rsidRPr="003D079E" w:rsidRDefault="003D079E" w:rsidP="003D079E">
      <w:pPr>
        <w:pStyle w:val="ListParagraph"/>
        <w:numPr>
          <w:ilvl w:val="1"/>
          <w:numId w:val="15"/>
        </w:numPr>
        <w:tabs>
          <w:tab w:val="left" w:pos="574"/>
        </w:tabs>
        <w:spacing w:line="276" w:lineRule="auto"/>
        <w:ind w:right="181"/>
        <w:rPr>
          <w:rFonts w:ascii="Arial" w:hAnsi="Arial" w:cs="Arial"/>
          <w:sz w:val="18"/>
        </w:rPr>
      </w:pPr>
      <w:r w:rsidRPr="003D079E">
        <w:rPr>
          <w:rFonts w:ascii="Arial" w:hAnsi="Arial" w:cs="Arial"/>
          <w:color w:val="231F20"/>
          <w:sz w:val="18"/>
        </w:rPr>
        <w:t>Unless this Project has already been terminated by the date of the notice of dispute, the Supplier shall, in every case, continue with the Project for a period of 28 days (all periods specified in this clause 21.3 shall be extendable by mutual agreement) with all due diligence regardless of the nature of the dispute and the Customer shall continue to make</w:t>
      </w:r>
      <w:r w:rsidRPr="003D079E">
        <w:rPr>
          <w:rFonts w:ascii="Arial" w:hAnsi="Arial" w:cs="Arial"/>
          <w:color w:val="231F20"/>
          <w:spacing w:val="-16"/>
          <w:sz w:val="18"/>
        </w:rPr>
        <w:t xml:space="preserve"> </w:t>
      </w:r>
      <w:r w:rsidRPr="003D079E">
        <w:rPr>
          <w:rFonts w:ascii="Arial" w:hAnsi="Arial" w:cs="Arial"/>
          <w:color w:val="231F20"/>
          <w:sz w:val="18"/>
        </w:rPr>
        <w:t>payments (excluding any disputed sums) in accordance with the purchase order or Project Proposal. After service of the notice of dispute, the following procedure shall be followed by the parties (all periods specified in this clause 21.3 shall be</w:t>
      </w:r>
      <w:r w:rsidRPr="003D079E">
        <w:rPr>
          <w:rFonts w:ascii="Arial" w:hAnsi="Arial" w:cs="Arial"/>
          <w:color w:val="231F20"/>
          <w:spacing w:val="-8"/>
          <w:sz w:val="18"/>
        </w:rPr>
        <w:t xml:space="preserve"> </w:t>
      </w:r>
      <w:r w:rsidRPr="003D079E">
        <w:rPr>
          <w:rFonts w:ascii="Arial" w:hAnsi="Arial" w:cs="Arial"/>
          <w:color w:val="231F20"/>
          <w:sz w:val="18"/>
        </w:rPr>
        <w:t>extendable by mutual</w:t>
      </w:r>
      <w:r w:rsidRPr="003D079E">
        <w:rPr>
          <w:rFonts w:ascii="Arial" w:hAnsi="Arial" w:cs="Arial"/>
          <w:color w:val="231F20"/>
          <w:spacing w:val="-1"/>
          <w:sz w:val="18"/>
        </w:rPr>
        <w:t xml:space="preserve"> </w:t>
      </w:r>
      <w:r w:rsidRPr="003D079E">
        <w:rPr>
          <w:rFonts w:ascii="Arial" w:hAnsi="Arial" w:cs="Arial"/>
          <w:color w:val="231F20"/>
          <w:sz w:val="18"/>
        </w:rPr>
        <w:t>agreement):</w:t>
      </w:r>
    </w:p>
    <w:p w:rsidR="00274224" w:rsidRPr="003D079E" w:rsidRDefault="003D079E" w:rsidP="003D079E">
      <w:pPr>
        <w:pStyle w:val="ListParagraph"/>
        <w:numPr>
          <w:ilvl w:val="0"/>
          <w:numId w:val="2"/>
        </w:numPr>
        <w:tabs>
          <w:tab w:val="left" w:pos="573"/>
          <w:tab w:val="left" w:pos="574"/>
        </w:tabs>
        <w:spacing w:before="1" w:line="276" w:lineRule="auto"/>
        <w:rPr>
          <w:rFonts w:ascii="Arial" w:hAnsi="Arial" w:cs="Arial"/>
          <w:sz w:val="18"/>
        </w:rPr>
      </w:pPr>
      <w:r w:rsidRPr="003D079E">
        <w:rPr>
          <w:rFonts w:ascii="Arial" w:hAnsi="Arial" w:cs="Arial"/>
          <w:color w:val="231F20"/>
          <w:sz w:val="18"/>
        </w:rPr>
        <w:t>within three days, the Supplier’s Project Manager and the Customer shall meet to attempt to settle the</w:t>
      </w:r>
      <w:r w:rsidRPr="003D079E">
        <w:rPr>
          <w:rFonts w:ascii="Arial" w:hAnsi="Arial" w:cs="Arial"/>
          <w:color w:val="231F20"/>
          <w:spacing w:val="-9"/>
          <w:sz w:val="18"/>
        </w:rPr>
        <w:t xml:space="preserve"> </w:t>
      </w:r>
      <w:r w:rsidRPr="003D079E">
        <w:rPr>
          <w:rFonts w:ascii="Arial" w:hAnsi="Arial" w:cs="Arial"/>
          <w:color w:val="231F20"/>
          <w:sz w:val="18"/>
        </w:rPr>
        <w:t>dispute;</w:t>
      </w:r>
    </w:p>
    <w:p w:rsidR="00274224" w:rsidRPr="003D079E" w:rsidRDefault="003D079E" w:rsidP="003D079E">
      <w:pPr>
        <w:pStyle w:val="ListParagraph"/>
        <w:numPr>
          <w:ilvl w:val="0"/>
          <w:numId w:val="2"/>
        </w:numPr>
        <w:tabs>
          <w:tab w:val="left" w:pos="573"/>
          <w:tab w:val="left" w:pos="574"/>
        </w:tabs>
        <w:spacing w:before="63" w:line="276" w:lineRule="auto"/>
        <w:ind w:right="451"/>
        <w:rPr>
          <w:rFonts w:ascii="Arial" w:hAnsi="Arial" w:cs="Arial"/>
          <w:sz w:val="18"/>
        </w:rPr>
      </w:pPr>
      <w:r w:rsidRPr="003D079E">
        <w:rPr>
          <w:rFonts w:ascii="Arial" w:hAnsi="Arial" w:cs="Arial"/>
          <w:color w:val="231F20"/>
          <w:sz w:val="18"/>
        </w:rPr>
        <w:lastRenderedPageBreak/>
        <w:t xml:space="preserve">if the Supplier’s Project Manager and the Customer are unable to reach a settlement within seven days from the date of service of the notice, of each of the parties shall meet within the following four days to attempt to settle the </w:t>
      </w:r>
      <w:proofErr w:type="gramStart"/>
      <w:r w:rsidRPr="003D079E">
        <w:rPr>
          <w:rFonts w:ascii="Arial" w:hAnsi="Arial" w:cs="Arial"/>
          <w:color w:val="231F20"/>
          <w:sz w:val="18"/>
        </w:rPr>
        <w:t>dispute ;</w:t>
      </w:r>
      <w:proofErr w:type="gramEnd"/>
      <w:r w:rsidRPr="003D079E">
        <w:rPr>
          <w:rFonts w:ascii="Arial" w:hAnsi="Arial" w:cs="Arial"/>
          <w:color w:val="231F20"/>
          <w:spacing w:val="-1"/>
          <w:sz w:val="18"/>
        </w:rPr>
        <w:t xml:space="preserve"> </w:t>
      </w:r>
      <w:r w:rsidRPr="003D079E">
        <w:rPr>
          <w:rFonts w:ascii="Arial" w:hAnsi="Arial" w:cs="Arial"/>
          <w:color w:val="231F20"/>
          <w:sz w:val="18"/>
        </w:rPr>
        <w:t>and</w:t>
      </w:r>
    </w:p>
    <w:p w:rsidR="00274224" w:rsidRPr="003D079E" w:rsidRDefault="003D079E" w:rsidP="003D079E">
      <w:pPr>
        <w:pStyle w:val="ListParagraph"/>
        <w:numPr>
          <w:ilvl w:val="0"/>
          <w:numId w:val="2"/>
        </w:numPr>
        <w:tabs>
          <w:tab w:val="left" w:pos="573"/>
          <w:tab w:val="left" w:pos="574"/>
        </w:tabs>
        <w:spacing w:line="276" w:lineRule="auto"/>
        <w:rPr>
          <w:rFonts w:ascii="Arial" w:hAnsi="Arial" w:cs="Arial"/>
          <w:sz w:val="18"/>
        </w:rPr>
      </w:pPr>
      <w:r w:rsidRPr="003D079E">
        <w:rPr>
          <w:rFonts w:ascii="Arial" w:hAnsi="Arial" w:cs="Arial"/>
          <w:color w:val="231F20"/>
          <w:sz w:val="18"/>
        </w:rPr>
        <w:t>if no settlement results from the meeting specified in this clause 21.3(b) the parties shall attempt to settle the dispute</w:t>
      </w:r>
      <w:r w:rsidRPr="003D079E">
        <w:rPr>
          <w:rFonts w:ascii="Arial" w:hAnsi="Arial" w:cs="Arial"/>
          <w:color w:val="231F20"/>
          <w:spacing w:val="-6"/>
          <w:sz w:val="18"/>
        </w:rPr>
        <w:t xml:space="preserve"> </w:t>
      </w:r>
      <w:r w:rsidRPr="003D079E">
        <w:rPr>
          <w:rFonts w:ascii="Arial" w:hAnsi="Arial" w:cs="Arial"/>
          <w:color w:val="231F20"/>
          <w:sz w:val="18"/>
        </w:rPr>
        <w:t>by</w:t>
      </w:r>
    </w:p>
    <w:p w:rsidR="00274224" w:rsidRPr="003D079E" w:rsidRDefault="00274224" w:rsidP="003D079E">
      <w:pPr>
        <w:spacing w:line="276" w:lineRule="auto"/>
        <w:rPr>
          <w:rFonts w:ascii="Arial" w:hAnsi="Arial" w:cs="Arial"/>
          <w:sz w:val="18"/>
        </w:rPr>
        <w:sectPr w:rsidR="00274224" w:rsidRPr="003D079E">
          <w:pgSz w:w="11910" w:h="16840"/>
          <w:pgMar w:top="600" w:right="600" w:bottom="280" w:left="600" w:header="720" w:footer="720" w:gutter="0"/>
          <w:cols w:space="720"/>
        </w:sectPr>
      </w:pPr>
    </w:p>
    <w:p w:rsidR="00274224" w:rsidRPr="003D079E" w:rsidRDefault="003D079E" w:rsidP="003D079E">
      <w:pPr>
        <w:pStyle w:val="BodyText"/>
        <w:spacing w:before="103" w:line="276" w:lineRule="auto"/>
        <w:ind w:firstLine="0"/>
        <w:rPr>
          <w:rFonts w:ascii="Arial" w:hAnsi="Arial" w:cs="Arial"/>
        </w:rPr>
      </w:pPr>
      <w:r w:rsidRPr="003D079E">
        <w:rPr>
          <w:rFonts w:ascii="Arial" w:hAnsi="Arial" w:cs="Arial"/>
          <w:color w:val="231F20"/>
        </w:rPr>
        <w:lastRenderedPageBreak/>
        <w:t>mediation by an independent mediator, with costs to be shared equally between the parties.</w:t>
      </w:r>
    </w:p>
    <w:p w:rsidR="00274224" w:rsidRPr="003D079E" w:rsidRDefault="003D079E" w:rsidP="003D079E">
      <w:pPr>
        <w:pStyle w:val="ListParagraph"/>
        <w:numPr>
          <w:ilvl w:val="1"/>
          <w:numId w:val="15"/>
        </w:numPr>
        <w:tabs>
          <w:tab w:val="left" w:pos="574"/>
        </w:tabs>
        <w:spacing w:before="63" w:line="276" w:lineRule="auto"/>
        <w:rPr>
          <w:rFonts w:ascii="Arial" w:hAnsi="Arial" w:cs="Arial"/>
          <w:sz w:val="18"/>
        </w:rPr>
      </w:pPr>
      <w:r w:rsidRPr="003D079E">
        <w:rPr>
          <w:rFonts w:ascii="Arial" w:hAnsi="Arial" w:cs="Arial"/>
          <w:color w:val="231F20"/>
          <w:sz w:val="18"/>
        </w:rPr>
        <w:t>If no settlement is reached under clause</w:t>
      </w:r>
      <w:r w:rsidRPr="003D079E">
        <w:rPr>
          <w:rFonts w:ascii="Arial" w:hAnsi="Arial" w:cs="Arial"/>
          <w:color w:val="231F20"/>
          <w:spacing w:val="-1"/>
          <w:sz w:val="18"/>
        </w:rPr>
        <w:t xml:space="preserve"> </w:t>
      </w:r>
      <w:r w:rsidRPr="003D079E">
        <w:rPr>
          <w:rFonts w:ascii="Arial" w:hAnsi="Arial" w:cs="Arial"/>
          <w:color w:val="231F20"/>
          <w:sz w:val="18"/>
        </w:rPr>
        <w:t>21.3:</w:t>
      </w:r>
    </w:p>
    <w:p w:rsidR="00274224" w:rsidRPr="003D079E" w:rsidRDefault="003D079E" w:rsidP="003D079E">
      <w:pPr>
        <w:pStyle w:val="ListParagraph"/>
        <w:numPr>
          <w:ilvl w:val="0"/>
          <w:numId w:val="1"/>
        </w:numPr>
        <w:tabs>
          <w:tab w:val="left" w:pos="573"/>
          <w:tab w:val="left" w:pos="574"/>
        </w:tabs>
        <w:spacing w:before="64" w:line="276" w:lineRule="auto"/>
        <w:ind w:right="212"/>
        <w:rPr>
          <w:rFonts w:ascii="Arial" w:hAnsi="Arial" w:cs="Arial"/>
          <w:sz w:val="18"/>
        </w:rPr>
      </w:pPr>
      <w:r w:rsidRPr="003D079E">
        <w:rPr>
          <w:rFonts w:ascii="Arial" w:hAnsi="Arial" w:cs="Arial"/>
          <w:color w:val="231F20"/>
          <w:sz w:val="18"/>
        </w:rPr>
        <w:t>if the dispute is of a technical nature concerning the interpretation of the specification of the Deliverables or any similar or related matter then such dispute shall be referred for arbitration, to be carried out in accordance with the procedure set out by an arbitrator appointed from the Centre for Effective Dispute Resolution (www.CEDR.com). The arbitrator’s decision</w:t>
      </w:r>
      <w:r w:rsidRPr="003D079E">
        <w:rPr>
          <w:rFonts w:ascii="Arial" w:hAnsi="Arial" w:cs="Arial"/>
          <w:color w:val="231F20"/>
          <w:spacing w:val="-36"/>
          <w:sz w:val="18"/>
        </w:rPr>
        <w:t xml:space="preserve"> </w:t>
      </w:r>
      <w:r w:rsidRPr="003D079E">
        <w:rPr>
          <w:rFonts w:ascii="Arial" w:hAnsi="Arial" w:cs="Arial"/>
          <w:color w:val="231F20"/>
          <w:sz w:val="18"/>
        </w:rPr>
        <w:t>shall (in the absence of clerical or manifest error) be final and binding on the parties and his fees for so acting shall be borne by the parties in equal shares unless he determines that the conduct of either party is such that such party should bear all of such fees;</w:t>
      </w:r>
    </w:p>
    <w:p w:rsidR="00274224" w:rsidRPr="003D079E" w:rsidRDefault="003D079E" w:rsidP="003D079E">
      <w:pPr>
        <w:pStyle w:val="ListParagraph"/>
        <w:numPr>
          <w:ilvl w:val="0"/>
          <w:numId w:val="1"/>
        </w:numPr>
        <w:tabs>
          <w:tab w:val="left" w:pos="574"/>
        </w:tabs>
        <w:spacing w:line="276" w:lineRule="auto"/>
        <w:ind w:right="244"/>
        <w:jc w:val="both"/>
        <w:rPr>
          <w:rFonts w:ascii="Arial" w:hAnsi="Arial" w:cs="Arial"/>
          <w:sz w:val="18"/>
        </w:rPr>
      </w:pPr>
      <w:r w:rsidRPr="003D079E">
        <w:rPr>
          <w:rFonts w:ascii="Arial" w:hAnsi="Arial" w:cs="Arial"/>
          <w:color w:val="231F20"/>
          <w:sz w:val="18"/>
        </w:rPr>
        <w:t>in the case of a dispute over purely legal issues, or where disposition of the legal issues would dispose of all other issues in dispute, the matter shall be brought before the English High Court as soon as possible, and the parties agree to</w:t>
      </w:r>
      <w:r w:rsidRPr="003D079E">
        <w:rPr>
          <w:rFonts w:ascii="Arial" w:hAnsi="Arial" w:cs="Arial"/>
          <w:color w:val="231F20"/>
          <w:spacing w:val="-12"/>
          <w:sz w:val="18"/>
        </w:rPr>
        <w:t xml:space="preserve"> </w:t>
      </w:r>
      <w:r w:rsidRPr="003D079E">
        <w:rPr>
          <w:rFonts w:ascii="Arial" w:hAnsi="Arial" w:cs="Arial"/>
          <w:color w:val="231F20"/>
          <w:sz w:val="18"/>
        </w:rPr>
        <w:t>co-operate in the speedy conduct of such legal proceedings;</w:t>
      </w:r>
      <w:r w:rsidRPr="003D079E">
        <w:rPr>
          <w:rFonts w:ascii="Arial" w:hAnsi="Arial" w:cs="Arial"/>
          <w:color w:val="231F20"/>
          <w:spacing w:val="-1"/>
          <w:sz w:val="18"/>
        </w:rPr>
        <w:t xml:space="preserve"> </w:t>
      </w:r>
      <w:r w:rsidRPr="003D079E">
        <w:rPr>
          <w:rFonts w:ascii="Arial" w:hAnsi="Arial" w:cs="Arial"/>
          <w:color w:val="231F20"/>
          <w:sz w:val="18"/>
        </w:rPr>
        <w:t>and</w:t>
      </w:r>
    </w:p>
    <w:p w:rsidR="00274224" w:rsidRPr="003D079E" w:rsidRDefault="003D079E" w:rsidP="003D079E">
      <w:pPr>
        <w:pStyle w:val="ListParagraph"/>
        <w:numPr>
          <w:ilvl w:val="0"/>
          <w:numId w:val="1"/>
        </w:numPr>
        <w:tabs>
          <w:tab w:val="left" w:pos="573"/>
          <w:tab w:val="left" w:pos="574"/>
        </w:tabs>
        <w:spacing w:line="276" w:lineRule="auto"/>
        <w:ind w:right="857"/>
        <w:rPr>
          <w:rFonts w:ascii="Arial" w:hAnsi="Arial" w:cs="Arial"/>
          <w:sz w:val="18"/>
        </w:rPr>
      </w:pPr>
      <w:r w:rsidRPr="003D079E">
        <w:rPr>
          <w:rFonts w:ascii="Arial" w:hAnsi="Arial" w:cs="Arial"/>
          <w:color w:val="231F20"/>
          <w:sz w:val="18"/>
        </w:rPr>
        <w:t>in any other case, the dispute shall be determined by the English High Court and the parties submit to the exclusive jurisdiction of such court for such purposes</w:t>
      </w:r>
    </w:p>
    <w:p w:rsidR="00274224" w:rsidRPr="003D079E" w:rsidRDefault="00274224" w:rsidP="003D079E">
      <w:pPr>
        <w:pStyle w:val="BodyText"/>
        <w:spacing w:before="2" w:line="276" w:lineRule="auto"/>
        <w:ind w:left="0" w:firstLine="0"/>
        <w:rPr>
          <w:rFonts w:ascii="Arial" w:hAnsi="Arial" w:cs="Arial"/>
          <w:sz w:val="24"/>
        </w:rPr>
      </w:pPr>
    </w:p>
    <w:p w:rsidR="00274224" w:rsidRPr="003D079E" w:rsidRDefault="003D079E" w:rsidP="003D079E">
      <w:pPr>
        <w:pStyle w:val="Heading1"/>
        <w:numPr>
          <w:ilvl w:val="0"/>
          <w:numId w:val="15"/>
        </w:numPr>
        <w:tabs>
          <w:tab w:val="left" w:pos="573"/>
          <w:tab w:val="left" w:pos="574"/>
        </w:tabs>
        <w:spacing w:line="276" w:lineRule="auto"/>
        <w:rPr>
          <w:rFonts w:ascii="Arial" w:hAnsi="Arial" w:cs="Arial"/>
        </w:rPr>
      </w:pPr>
      <w:r w:rsidRPr="003D079E">
        <w:rPr>
          <w:rFonts w:ascii="Arial" w:hAnsi="Arial" w:cs="Arial"/>
          <w:color w:val="231F20"/>
          <w:w w:val="125"/>
        </w:rPr>
        <w:t>GOVERNING LAW AND</w:t>
      </w:r>
      <w:r w:rsidRPr="003D079E">
        <w:rPr>
          <w:rFonts w:ascii="Arial" w:hAnsi="Arial" w:cs="Arial"/>
          <w:color w:val="231F20"/>
          <w:spacing w:val="-26"/>
          <w:w w:val="125"/>
        </w:rPr>
        <w:t xml:space="preserve"> </w:t>
      </w:r>
      <w:r w:rsidRPr="003D079E">
        <w:rPr>
          <w:rFonts w:ascii="Arial" w:hAnsi="Arial" w:cs="Arial"/>
          <w:color w:val="231F20"/>
          <w:w w:val="125"/>
        </w:rPr>
        <w:t>JURISDICTION</w:t>
      </w:r>
    </w:p>
    <w:p w:rsidR="00274224" w:rsidRPr="003D079E" w:rsidRDefault="00274224" w:rsidP="003D079E">
      <w:pPr>
        <w:pStyle w:val="BodyText"/>
        <w:spacing w:line="276" w:lineRule="auto"/>
        <w:ind w:left="0" w:firstLine="0"/>
        <w:rPr>
          <w:rFonts w:ascii="Arial" w:hAnsi="Arial" w:cs="Arial"/>
          <w:b/>
          <w:sz w:val="20"/>
        </w:rPr>
      </w:pPr>
    </w:p>
    <w:p w:rsidR="00274224" w:rsidRPr="003D079E" w:rsidRDefault="003D079E" w:rsidP="003D079E">
      <w:pPr>
        <w:pStyle w:val="ListParagraph"/>
        <w:numPr>
          <w:ilvl w:val="1"/>
          <w:numId w:val="15"/>
        </w:numPr>
        <w:tabs>
          <w:tab w:val="left" w:pos="574"/>
        </w:tabs>
        <w:spacing w:before="114" w:line="276" w:lineRule="auto"/>
        <w:ind w:right="138"/>
        <w:rPr>
          <w:rFonts w:ascii="Arial" w:hAnsi="Arial" w:cs="Arial"/>
          <w:sz w:val="18"/>
        </w:rPr>
      </w:pPr>
      <w:r w:rsidRPr="003D079E">
        <w:rPr>
          <w:rFonts w:ascii="Arial" w:hAnsi="Arial" w:cs="Arial"/>
          <w:color w:val="231F20"/>
          <w:sz w:val="18"/>
        </w:rPr>
        <w:t>The Contract and any disputes or claims arising out of or in connection with it or its subject matter or formation (including without limitation non-contractual disputes or claims) are governed by and construed in accordance with the law of</w:t>
      </w:r>
      <w:r w:rsidRPr="003D079E">
        <w:rPr>
          <w:rFonts w:ascii="Arial" w:hAnsi="Arial" w:cs="Arial"/>
          <w:color w:val="231F20"/>
          <w:spacing w:val="-5"/>
          <w:sz w:val="18"/>
        </w:rPr>
        <w:t xml:space="preserve"> </w:t>
      </w:r>
      <w:r w:rsidRPr="003D079E">
        <w:rPr>
          <w:rFonts w:ascii="Arial" w:hAnsi="Arial" w:cs="Arial"/>
          <w:color w:val="231F20"/>
          <w:sz w:val="18"/>
        </w:rPr>
        <w:t>England.</w:t>
      </w:r>
    </w:p>
    <w:p w:rsidR="00274224" w:rsidRPr="003D079E" w:rsidRDefault="003D079E" w:rsidP="003D079E">
      <w:pPr>
        <w:pStyle w:val="ListParagraph"/>
        <w:numPr>
          <w:ilvl w:val="1"/>
          <w:numId w:val="15"/>
        </w:numPr>
        <w:tabs>
          <w:tab w:val="left" w:pos="574"/>
        </w:tabs>
        <w:spacing w:line="276" w:lineRule="auto"/>
        <w:ind w:right="268"/>
        <w:rPr>
          <w:rFonts w:ascii="Arial" w:hAnsi="Arial" w:cs="Arial"/>
          <w:sz w:val="18"/>
        </w:rPr>
      </w:pPr>
      <w:r w:rsidRPr="003D079E">
        <w:rPr>
          <w:rFonts w:ascii="Arial" w:hAnsi="Arial" w:cs="Arial"/>
          <w:color w:val="231F20"/>
          <w:sz w:val="18"/>
        </w:rPr>
        <w:t>The parties irrevocably agree that the courts of England have exclusive jurisdiction to settle any dispute or claim that</w:t>
      </w:r>
      <w:r w:rsidRPr="003D079E">
        <w:rPr>
          <w:rFonts w:ascii="Arial" w:hAnsi="Arial" w:cs="Arial"/>
          <w:color w:val="231F20"/>
          <w:spacing w:val="-8"/>
          <w:sz w:val="18"/>
        </w:rPr>
        <w:t xml:space="preserve"> </w:t>
      </w:r>
      <w:r w:rsidRPr="003D079E">
        <w:rPr>
          <w:rFonts w:ascii="Arial" w:hAnsi="Arial" w:cs="Arial"/>
          <w:color w:val="231F20"/>
          <w:sz w:val="18"/>
        </w:rPr>
        <w:t>arises out of or in connection with the Contract or its subject matter or formation (including without limitation non-contractual disputes or claims).</w:t>
      </w:r>
    </w:p>
    <w:p w:rsidR="00274224" w:rsidRPr="003D079E" w:rsidRDefault="00274224" w:rsidP="003D079E">
      <w:pPr>
        <w:pStyle w:val="BodyText"/>
        <w:spacing w:line="276" w:lineRule="auto"/>
        <w:ind w:left="0" w:firstLine="0"/>
        <w:rPr>
          <w:rFonts w:ascii="Arial" w:hAnsi="Arial" w:cs="Arial"/>
          <w:sz w:val="20"/>
        </w:rPr>
      </w:pPr>
    </w:p>
    <w:p w:rsidR="00274224" w:rsidRPr="003D079E" w:rsidRDefault="00274224" w:rsidP="003D079E">
      <w:pPr>
        <w:pStyle w:val="BodyText"/>
        <w:spacing w:line="276" w:lineRule="auto"/>
        <w:ind w:left="0" w:firstLine="0"/>
        <w:rPr>
          <w:rFonts w:ascii="Arial" w:hAnsi="Arial" w:cs="Arial"/>
          <w:sz w:val="20"/>
        </w:rPr>
      </w:pPr>
    </w:p>
    <w:p w:rsidR="00274224" w:rsidRPr="003D079E" w:rsidRDefault="00274224" w:rsidP="003D079E">
      <w:pPr>
        <w:pStyle w:val="BodyText"/>
        <w:spacing w:line="276" w:lineRule="auto"/>
        <w:ind w:left="0" w:firstLine="0"/>
        <w:rPr>
          <w:rFonts w:ascii="Arial" w:hAnsi="Arial" w:cs="Arial"/>
          <w:sz w:val="20"/>
        </w:rPr>
      </w:pPr>
    </w:p>
    <w:p w:rsidR="00274224" w:rsidRPr="003D079E" w:rsidRDefault="003D079E" w:rsidP="003D079E">
      <w:pPr>
        <w:pStyle w:val="BodyText"/>
        <w:tabs>
          <w:tab w:val="left" w:pos="4259"/>
          <w:tab w:val="left" w:pos="10199"/>
        </w:tabs>
        <w:spacing w:before="132" w:line="276" w:lineRule="auto"/>
        <w:ind w:left="119" w:firstLine="0"/>
        <w:rPr>
          <w:rFonts w:ascii="Arial" w:hAnsi="Arial" w:cs="Arial"/>
        </w:rPr>
      </w:pPr>
      <w:r w:rsidRPr="003D079E">
        <w:rPr>
          <w:rFonts w:ascii="Arial" w:hAnsi="Arial" w:cs="Arial"/>
          <w:color w:val="231F20"/>
        </w:rPr>
        <w:t>Signed</w:t>
      </w:r>
      <w:r w:rsidRPr="003D079E">
        <w:rPr>
          <w:rFonts w:ascii="Arial" w:hAnsi="Arial" w:cs="Arial"/>
          <w:color w:val="231F20"/>
          <w:spacing w:val="-1"/>
        </w:rPr>
        <w:t xml:space="preserve"> </w:t>
      </w:r>
      <w:r w:rsidRPr="003D079E">
        <w:rPr>
          <w:rFonts w:ascii="Arial" w:hAnsi="Arial" w:cs="Arial"/>
          <w:color w:val="231F20"/>
        </w:rPr>
        <w:t>by</w:t>
      </w:r>
      <w:r w:rsidRPr="003D079E">
        <w:rPr>
          <w:rFonts w:ascii="Arial" w:hAnsi="Arial" w:cs="Arial"/>
          <w:color w:val="231F20"/>
          <w:u w:val="single" w:color="221E1F"/>
        </w:rPr>
        <w:t xml:space="preserve"> </w:t>
      </w:r>
      <w:r w:rsidRPr="003D079E">
        <w:rPr>
          <w:rFonts w:ascii="Arial" w:hAnsi="Arial" w:cs="Arial"/>
          <w:color w:val="231F20"/>
          <w:u w:val="single" w:color="221E1F"/>
        </w:rPr>
        <w:tab/>
      </w:r>
      <w:r w:rsidRPr="003D079E">
        <w:rPr>
          <w:rFonts w:ascii="Arial" w:hAnsi="Arial" w:cs="Arial"/>
          <w:color w:val="231F20"/>
        </w:rPr>
        <w:t>Signed by</w:t>
      </w:r>
      <w:r w:rsidRPr="003D079E">
        <w:rPr>
          <w:rFonts w:ascii="Arial" w:hAnsi="Arial" w:cs="Arial"/>
          <w:color w:val="231F20"/>
          <w:spacing w:val="18"/>
        </w:rPr>
        <w:t xml:space="preserve"> </w:t>
      </w:r>
      <w:r w:rsidRPr="003D079E">
        <w:rPr>
          <w:rFonts w:ascii="Arial" w:hAnsi="Arial" w:cs="Arial"/>
          <w:color w:val="231F20"/>
          <w:u w:val="single" w:color="221E1F"/>
        </w:rPr>
        <w:t xml:space="preserve"> </w:t>
      </w:r>
      <w:r w:rsidRPr="003D079E">
        <w:rPr>
          <w:rFonts w:ascii="Arial" w:hAnsi="Arial" w:cs="Arial"/>
          <w:color w:val="231F20"/>
          <w:u w:val="single" w:color="221E1F"/>
        </w:rPr>
        <w:tab/>
      </w:r>
    </w:p>
    <w:p w:rsidR="00274224" w:rsidRPr="003D079E" w:rsidRDefault="00274224" w:rsidP="003D079E">
      <w:pPr>
        <w:pStyle w:val="BodyText"/>
        <w:spacing w:before="6" w:line="276" w:lineRule="auto"/>
        <w:ind w:left="0" w:firstLine="0"/>
        <w:rPr>
          <w:rFonts w:ascii="Arial" w:hAnsi="Arial" w:cs="Arial"/>
          <w:sz w:val="17"/>
        </w:rPr>
      </w:pPr>
    </w:p>
    <w:p w:rsidR="00274224" w:rsidRPr="003D079E" w:rsidRDefault="003D079E" w:rsidP="003D079E">
      <w:pPr>
        <w:pStyle w:val="BodyText"/>
        <w:tabs>
          <w:tab w:val="left" w:pos="4279"/>
          <w:tab w:val="left" w:pos="10289"/>
        </w:tabs>
        <w:spacing w:before="131" w:line="276" w:lineRule="auto"/>
        <w:ind w:left="119" w:firstLine="0"/>
        <w:rPr>
          <w:rFonts w:ascii="Arial" w:hAnsi="Arial" w:cs="Arial"/>
        </w:rPr>
      </w:pPr>
      <w:r w:rsidRPr="003D079E">
        <w:rPr>
          <w:rFonts w:ascii="Arial" w:hAnsi="Arial" w:cs="Arial"/>
          <w:color w:val="231F20"/>
        </w:rPr>
        <w:t>On behalf of Frost</w:t>
      </w:r>
      <w:r w:rsidRPr="003D079E">
        <w:rPr>
          <w:rFonts w:ascii="Arial" w:hAnsi="Arial" w:cs="Arial"/>
          <w:color w:val="231F20"/>
          <w:spacing w:val="-5"/>
        </w:rPr>
        <w:t xml:space="preserve"> </w:t>
      </w:r>
      <w:r w:rsidRPr="003D079E">
        <w:rPr>
          <w:rFonts w:ascii="Arial" w:hAnsi="Arial" w:cs="Arial"/>
          <w:color w:val="231F20"/>
        </w:rPr>
        <w:t>Creative</w:t>
      </w:r>
      <w:r w:rsidRPr="003D079E">
        <w:rPr>
          <w:rFonts w:ascii="Arial" w:hAnsi="Arial" w:cs="Arial"/>
          <w:color w:val="231F20"/>
          <w:spacing w:val="-2"/>
        </w:rPr>
        <w:t xml:space="preserve"> </w:t>
      </w:r>
      <w:r w:rsidRPr="003D079E">
        <w:rPr>
          <w:rFonts w:ascii="Arial" w:hAnsi="Arial" w:cs="Arial"/>
          <w:color w:val="231F20"/>
        </w:rPr>
        <w:t>(Supplier)</w:t>
      </w:r>
      <w:r w:rsidRPr="003D079E">
        <w:rPr>
          <w:rFonts w:ascii="Arial" w:hAnsi="Arial" w:cs="Arial"/>
          <w:color w:val="231F20"/>
        </w:rPr>
        <w:tab/>
        <w:t xml:space="preserve">Company (Customer): </w:t>
      </w:r>
      <w:r w:rsidRPr="003D079E">
        <w:rPr>
          <w:rFonts w:ascii="Arial" w:hAnsi="Arial" w:cs="Arial"/>
          <w:color w:val="231F20"/>
          <w:spacing w:val="5"/>
        </w:rPr>
        <w:t xml:space="preserve"> </w:t>
      </w:r>
      <w:r w:rsidRPr="003D079E">
        <w:rPr>
          <w:rFonts w:ascii="Arial" w:hAnsi="Arial" w:cs="Arial"/>
          <w:color w:val="231F20"/>
          <w:u w:val="single" w:color="221E1F"/>
        </w:rPr>
        <w:t xml:space="preserve"> </w:t>
      </w:r>
      <w:r w:rsidRPr="003D079E">
        <w:rPr>
          <w:rFonts w:ascii="Arial" w:hAnsi="Arial" w:cs="Arial"/>
          <w:color w:val="231F20"/>
          <w:u w:val="single" w:color="221E1F"/>
        </w:rPr>
        <w:tab/>
      </w:r>
    </w:p>
    <w:p w:rsidR="00274224" w:rsidRPr="003D079E" w:rsidRDefault="00274224" w:rsidP="003D079E">
      <w:pPr>
        <w:pStyle w:val="BodyText"/>
        <w:spacing w:before="6" w:line="276" w:lineRule="auto"/>
        <w:ind w:left="0" w:firstLine="0"/>
        <w:rPr>
          <w:rFonts w:ascii="Arial" w:hAnsi="Arial" w:cs="Arial"/>
          <w:sz w:val="17"/>
        </w:rPr>
      </w:pPr>
    </w:p>
    <w:p w:rsidR="00274224" w:rsidRPr="003D079E" w:rsidRDefault="003D079E" w:rsidP="003D079E">
      <w:pPr>
        <w:pStyle w:val="BodyText"/>
        <w:tabs>
          <w:tab w:val="left" w:pos="4259"/>
          <w:tab w:val="left" w:pos="10199"/>
        </w:tabs>
        <w:spacing w:before="131" w:line="276" w:lineRule="auto"/>
        <w:ind w:left="119" w:firstLine="0"/>
        <w:rPr>
          <w:rFonts w:ascii="Arial" w:hAnsi="Arial" w:cs="Arial"/>
        </w:rPr>
      </w:pPr>
      <w:r w:rsidRPr="003D079E">
        <w:rPr>
          <w:rFonts w:ascii="Arial" w:hAnsi="Arial" w:cs="Arial"/>
          <w:color w:val="231F20"/>
        </w:rPr>
        <w:t>Date</w:t>
      </w:r>
      <w:r w:rsidRPr="003D079E">
        <w:rPr>
          <w:rFonts w:ascii="Arial" w:hAnsi="Arial" w:cs="Arial"/>
          <w:color w:val="231F20"/>
          <w:u w:val="single" w:color="221E1F"/>
        </w:rPr>
        <w:t xml:space="preserve"> </w:t>
      </w:r>
      <w:proofErr w:type="spellStart"/>
      <w:r w:rsidRPr="003D079E">
        <w:rPr>
          <w:rFonts w:ascii="Arial" w:hAnsi="Arial" w:cs="Arial"/>
          <w:color w:val="231F20"/>
        </w:rPr>
        <w:t>Date</w:t>
      </w:r>
      <w:proofErr w:type="spellEnd"/>
      <w:r w:rsidRPr="003D079E">
        <w:rPr>
          <w:rFonts w:ascii="Arial" w:hAnsi="Arial" w:cs="Arial"/>
          <w:color w:val="231F20"/>
          <w:spacing w:val="2"/>
        </w:rPr>
        <w:t xml:space="preserve"> </w:t>
      </w:r>
      <w:r w:rsidRPr="003D079E">
        <w:rPr>
          <w:rFonts w:ascii="Arial" w:hAnsi="Arial" w:cs="Arial"/>
          <w:color w:val="231F20"/>
          <w:u w:val="single" w:color="221E1F"/>
        </w:rPr>
        <w:t xml:space="preserve"> </w:t>
      </w:r>
      <w:r w:rsidRPr="003D079E">
        <w:rPr>
          <w:rFonts w:ascii="Arial" w:hAnsi="Arial" w:cs="Arial"/>
          <w:color w:val="231F20"/>
          <w:u w:val="single" w:color="221E1F"/>
        </w:rPr>
        <w:tab/>
      </w:r>
    </w:p>
    <w:p w:rsidR="003D079E" w:rsidRPr="003D079E" w:rsidRDefault="003D079E">
      <w:pPr>
        <w:pStyle w:val="BodyText"/>
        <w:tabs>
          <w:tab w:val="left" w:pos="4259"/>
          <w:tab w:val="left" w:pos="10199"/>
        </w:tabs>
        <w:spacing w:before="131" w:line="276" w:lineRule="auto"/>
        <w:ind w:left="119" w:firstLine="0"/>
        <w:rPr>
          <w:rFonts w:ascii="Arial" w:hAnsi="Arial" w:cs="Arial"/>
        </w:rPr>
      </w:pPr>
    </w:p>
    <w:sectPr w:rsidR="003D079E" w:rsidRPr="003D079E">
      <w:pgSz w:w="11910" w:h="16840"/>
      <w:pgMar w:top="6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Roman">
    <w:altName w:val="Aria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Neue L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B71"/>
    <w:multiLevelType w:val="hybridMultilevel"/>
    <w:tmpl w:val="C75A5B2E"/>
    <w:lvl w:ilvl="0" w:tplc="601A30D4">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6"/>
        <w:w w:val="100"/>
        <w:sz w:val="18"/>
        <w:szCs w:val="18"/>
        <w:lang w:val="en-GB" w:eastAsia="en-GB" w:bidi="en-GB"/>
      </w:rPr>
    </w:lvl>
    <w:lvl w:ilvl="1" w:tplc="A290ED7A">
      <w:numFmt w:val="bullet"/>
      <w:lvlText w:val="•"/>
      <w:lvlJc w:val="left"/>
      <w:pPr>
        <w:ind w:left="1592" w:hanging="454"/>
      </w:pPr>
      <w:rPr>
        <w:rFonts w:hint="default"/>
        <w:lang w:val="en-GB" w:eastAsia="en-GB" w:bidi="en-GB"/>
      </w:rPr>
    </w:lvl>
    <w:lvl w:ilvl="2" w:tplc="10AACCBE">
      <w:numFmt w:val="bullet"/>
      <w:lvlText w:val="•"/>
      <w:lvlJc w:val="left"/>
      <w:pPr>
        <w:ind w:left="2605" w:hanging="454"/>
      </w:pPr>
      <w:rPr>
        <w:rFonts w:hint="default"/>
        <w:lang w:val="en-GB" w:eastAsia="en-GB" w:bidi="en-GB"/>
      </w:rPr>
    </w:lvl>
    <w:lvl w:ilvl="3" w:tplc="111CD03A">
      <w:numFmt w:val="bullet"/>
      <w:lvlText w:val="•"/>
      <w:lvlJc w:val="left"/>
      <w:pPr>
        <w:ind w:left="3617" w:hanging="454"/>
      </w:pPr>
      <w:rPr>
        <w:rFonts w:hint="default"/>
        <w:lang w:val="en-GB" w:eastAsia="en-GB" w:bidi="en-GB"/>
      </w:rPr>
    </w:lvl>
    <w:lvl w:ilvl="4" w:tplc="F93E5B5C">
      <w:numFmt w:val="bullet"/>
      <w:lvlText w:val="•"/>
      <w:lvlJc w:val="left"/>
      <w:pPr>
        <w:ind w:left="4630" w:hanging="454"/>
      </w:pPr>
      <w:rPr>
        <w:rFonts w:hint="default"/>
        <w:lang w:val="en-GB" w:eastAsia="en-GB" w:bidi="en-GB"/>
      </w:rPr>
    </w:lvl>
    <w:lvl w:ilvl="5" w:tplc="4FFAAB14">
      <w:numFmt w:val="bullet"/>
      <w:lvlText w:val="•"/>
      <w:lvlJc w:val="left"/>
      <w:pPr>
        <w:ind w:left="5642" w:hanging="454"/>
      </w:pPr>
      <w:rPr>
        <w:rFonts w:hint="default"/>
        <w:lang w:val="en-GB" w:eastAsia="en-GB" w:bidi="en-GB"/>
      </w:rPr>
    </w:lvl>
    <w:lvl w:ilvl="6" w:tplc="9076865C">
      <w:numFmt w:val="bullet"/>
      <w:lvlText w:val="•"/>
      <w:lvlJc w:val="left"/>
      <w:pPr>
        <w:ind w:left="6655" w:hanging="454"/>
      </w:pPr>
      <w:rPr>
        <w:rFonts w:hint="default"/>
        <w:lang w:val="en-GB" w:eastAsia="en-GB" w:bidi="en-GB"/>
      </w:rPr>
    </w:lvl>
    <w:lvl w:ilvl="7" w:tplc="1AEAD48E">
      <w:numFmt w:val="bullet"/>
      <w:lvlText w:val="•"/>
      <w:lvlJc w:val="left"/>
      <w:pPr>
        <w:ind w:left="7667" w:hanging="454"/>
      </w:pPr>
      <w:rPr>
        <w:rFonts w:hint="default"/>
        <w:lang w:val="en-GB" w:eastAsia="en-GB" w:bidi="en-GB"/>
      </w:rPr>
    </w:lvl>
    <w:lvl w:ilvl="8" w:tplc="E9F02FF8">
      <w:numFmt w:val="bullet"/>
      <w:lvlText w:val="•"/>
      <w:lvlJc w:val="left"/>
      <w:pPr>
        <w:ind w:left="8680" w:hanging="454"/>
      </w:pPr>
      <w:rPr>
        <w:rFonts w:hint="default"/>
        <w:lang w:val="en-GB" w:eastAsia="en-GB" w:bidi="en-GB"/>
      </w:rPr>
    </w:lvl>
  </w:abstractNum>
  <w:abstractNum w:abstractNumId="1" w15:restartNumberingAfterBreak="0">
    <w:nsid w:val="0FA0155D"/>
    <w:multiLevelType w:val="multilevel"/>
    <w:tmpl w:val="4F5AC178"/>
    <w:lvl w:ilvl="0">
      <w:start w:val="2"/>
      <w:numFmt w:val="decimal"/>
      <w:lvlText w:val="%1."/>
      <w:lvlJc w:val="left"/>
      <w:pPr>
        <w:ind w:left="573" w:hanging="454"/>
        <w:jc w:val="left"/>
      </w:pPr>
      <w:rPr>
        <w:rFonts w:ascii="Helvetica Neue LT" w:eastAsia="Helvetica Neue LT" w:hAnsi="Helvetica Neue LT" w:cs="Helvetica Neue LT" w:hint="default"/>
        <w:b/>
        <w:bCs/>
        <w:color w:val="231F20"/>
        <w:w w:val="106"/>
        <w:sz w:val="18"/>
        <w:szCs w:val="18"/>
        <w:lang w:val="en-GB" w:eastAsia="en-GB" w:bidi="en-GB"/>
      </w:rPr>
    </w:lvl>
    <w:lvl w:ilvl="1">
      <w:start w:val="1"/>
      <w:numFmt w:val="decimal"/>
      <w:lvlText w:val="%1.%2"/>
      <w:lvlJc w:val="left"/>
      <w:pPr>
        <w:ind w:left="573" w:hanging="454"/>
        <w:jc w:val="left"/>
      </w:pPr>
      <w:rPr>
        <w:rFonts w:ascii="HelveticaNeueLT-Roman" w:eastAsia="HelveticaNeueLT-Roman" w:hAnsi="HelveticaNeueLT-Roman" w:cs="HelveticaNeueLT-Roman" w:hint="default"/>
        <w:color w:val="231F20"/>
        <w:w w:val="100"/>
        <w:sz w:val="18"/>
        <w:szCs w:val="18"/>
        <w:lang w:val="en-GB" w:eastAsia="en-GB" w:bidi="en-GB"/>
      </w:rPr>
    </w:lvl>
    <w:lvl w:ilvl="2">
      <w:numFmt w:val="bullet"/>
      <w:lvlText w:val="•"/>
      <w:lvlJc w:val="left"/>
      <w:pPr>
        <w:ind w:left="2605" w:hanging="454"/>
      </w:pPr>
      <w:rPr>
        <w:rFonts w:hint="default"/>
        <w:lang w:val="en-GB" w:eastAsia="en-GB" w:bidi="en-GB"/>
      </w:rPr>
    </w:lvl>
    <w:lvl w:ilvl="3">
      <w:numFmt w:val="bullet"/>
      <w:lvlText w:val="•"/>
      <w:lvlJc w:val="left"/>
      <w:pPr>
        <w:ind w:left="3617" w:hanging="454"/>
      </w:pPr>
      <w:rPr>
        <w:rFonts w:hint="default"/>
        <w:lang w:val="en-GB" w:eastAsia="en-GB" w:bidi="en-GB"/>
      </w:rPr>
    </w:lvl>
    <w:lvl w:ilvl="4">
      <w:numFmt w:val="bullet"/>
      <w:lvlText w:val="•"/>
      <w:lvlJc w:val="left"/>
      <w:pPr>
        <w:ind w:left="4630" w:hanging="454"/>
      </w:pPr>
      <w:rPr>
        <w:rFonts w:hint="default"/>
        <w:lang w:val="en-GB" w:eastAsia="en-GB" w:bidi="en-GB"/>
      </w:rPr>
    </w:lvl>
    <w:lvl w:ilvl="5">
      <w:numFmt w:val="bullet"/>
      <w:lvlText w:val="•"/>
      <w:lvlJc w:val="left"/>
      <w:pPr>
        <w:ind w:left="5642" w:hanging="454"/>
      </w:pPr>
      <w:rPr>
        <w:rFonts w:hint="default"/>
        <w:lang w:val="en-GB" w:eastAsia="en-GB" w:bidi="en-GB"/>
      </w:rPr>
    </w:lvl>
    <w:lvl w:ilvl="6">
      <w:numFmt w:val="bullet"/>
      <w:lvlText w:val="•"/>
      <w:lvlJc w:val="left"/>
      <w:pPr>
        <w:ind w:left="6655" w:hanging="454"/>
      </w:pPr>
      <w:rPr>
        <w:rFonts w:hint="default"/>
        <w:lang w:val="en-GB" w:eastAsia="en-GB" w:bidi="en-GB"/>
      </w:rPr>
    </w:lvl>
    <w:lvl w:ilvl="7">
      <w:numFmt w:val="bullet"/>
      <w:lvlText w:val="•"/>
      <w:lvlJc w:val="left"/>
      <w:pPr>
        <w:ind w:left="7667" w:hanging="454"/>
      </w:pPr>
      <w:rPr>
        <w:rFonts w:hint="default"/>
        <w:lang w:val="en-GB" w:eastAsia="en-GB" w:bidi="en-GB"/>
      </w:rPr>
    </w:lvl>
    <w:lvl w:ilvl="8">
      <w:numFmt w:val="bullet"/>
      <w:lvlText w:val="•"/>
      <w:lvlJc w:val="left"/>
      <w:pPr>
        <w:ind w:left="8680" w:hanging="454"/>
      </w:pPr>
      <w:rPr>
        <w:rFonts w:hint="default"/>
        <w:lang w:val="en-GB" w:eastAsia="en-GB" w:bidi="en-GB"/>
      </w:rPr>
    </w:lvl>
  </w:abstractNum>
  <w:abstractNum w:abstractNumId="2" w15:restartNumberingAfterBreak="0">
    <w:nsid w:val="3323018C"/>
    <w:multiLevelType w:val="hybridMultilevel"/>
    <w:tmpl w:val="0A98A798"/>
    <w:lvl w:ilvl="0" w:tplc="01D479E2">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14"/>
        <w:w w:val="100"/>
        <w:sz w:val="18"/>
        <w:szCs w:val="18"/>
        <w:lang w:val="en-GB" w:eastAsia="en-GB" w:bidi="en-GB"/>
      </w:rPr>
    </w:lvl>
    <w:lvl w:ilvl="1" w:tplc="5684755A">
      <w:numFmt w:val="bullet"/>
      <w:lvlText w:val="•"/>
      <w:lvlJc w:val="left"/>
      <w:pPr>
        <w:ind w:left="1592" w:hanging="454"/>
      </w:pPr>
      <w:rPr>
        <w:rFonts w:hint="default"/>
        <w:lang w:val="en-GB" w:eastAsia="en-GB" w:bidi="en-GB"/>
      </w:rPr>
    </w:lvl>
    <w:lvl w:ilvl="2" w:tplc="671E808E">
      <w:numFmt w:val="bullet"/>
      <w:lvlText w:val="•"/>
      <w:lvlJc w:val="left"/>
      <w:pPr>
        <w:ind w:left="2605" w:hanging="454"/>
      </w:pPr>
      <w:rPr>
        <w:rFonts w:hint="default"/>
        <w:lang w:val="en-GB" w:eastAsia="en-GB" w:bidi="en-GB"/>
      </w:rPr>
    </w:lvl>
    <w:lvl w:ilvl="3" w:tplc="5DC6EE2A">
      <w:numFmt w:val="bullet"/>
      <w:lvlText w:val="•"/>
      <w:lvlJc w:val="left"/>
      <w:pPr>
        <w:ind w:left="3617" w:hanging="454"/>
      </w:pPr>
      <w:rPr>
        <w:rFonts w:hint="default"/>
        <w:lang w:val="en-GB" w:eastAsia="en-GB" w:bidi="en-GB"/>
      </w:rPr>
    </w:lvl>
    <w:lvl w:ilvl="4" w:tplc="7AA21674">
      <w:numFmt w:val="bullet"/>
      <w:lvlText w:val="•"/>
      <w:lvlJc w:val="left"/>
      <w:pPr>
        <w:ind w:left="4630" w:hanging="454"/>
      </w:pPr>
      <w:rPr>
        <w:rFonts w:hint="default"/>
        <w:lang w:val="en-GB" w:eastAsia="en-GB" w:bidi="en-GB"/>
      </w:rPr>
    </w:lvl>
    <w:lvl w:ilvl="5" w:tplc="BB122274">
      <w:numFmt w:val="bullet"/>
      <w:lvlText w:val="•"/>
      <w:lvlJc w:val="left"/>
      <w:pPr>
        <w:ind w:left="5642" w:hanging="454"/>
      </w:pPr>
      <w:rPr>
        <w:rFonts w:hint="default"/>
        <w:lang w:val="en-GB" w:eastAsia="en-GB" w:bidi="en-GB"/>
      </w:rPr>
    </w:lvl>
    <w:lvl w:ilvl="6" w:tplc="28F0DBBE">
      <w:numFmt w:val="bullet"/>
      <w:lvlText w:val="•"/>
      <w:lvlJc w:val="left"/>
      <w:pPr>
        <w:ind w:left="6655" w:hanging="454"/>
      </w:pPr>
      <w:rPr>
        <w:rFonts w:hint="default"/>
        <w:lang w:val="en-GB" w:eastAsia="en-GB" w:bidi="en-GB"/>
      </w:rPr>
    </w:lvl>
    <w:lvl w:ilvl="7" w:tplc="85708264">
      <w:numFmt w:val="bullet"/>
      <w:lvlText w:val="•"/>
      <w:lvlJc w:val="left"/>
      <w:pPr>
        <w:ind w:left="7667" w:hanging="454"/>
      </w:pPr>
      <w:rPr>
        <w:rFonts w:hint="default"/>
        <w:lang w:val="en-GB" w:eastAsia="en-GB" w:bidi="en-GB"/>
      </w:rPr>
    </w:lvl>
    <w:lvl w:ilvl="8" w:tplc="C99E6E5A">
      <w:numFmt w:val="bullet"/>
      <w:lvlText w:val="•"/>
      <w:lvlJc w:val="left"/>
      <w:pPr>
        <w:ind w:left="8680" w:hanging="454"/>
      </w:pPr>
      <w:rPr>
        <w:rFonts w:hint="default"/>
        <w:lang w:val="en-GB" w:eastAsia="en-GB" w:bidi="en-GB"/>
      </w:rPr>
    </w:lvl>
  </w:abstractNum>
  <w:abstractNum w:abstractNumId="3" w15:restartNumberingAfterBreak="0">
    <w:nsid w:val="417F730A"/>
    <w:multiLevelType w:val="hybridMultilevel"/>
    <w:tmpl w:val="2AB24D88"/>
    <w:lvl w:ilvl="0" w:tplc="BB36A8C6">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14"/>
        <w:w w:val="100"/>
        <w:sz w:val="18"/>
        <w:szCs w:val="18"/>
        <w:lang w:val="en-GB" w:eastAsia="en-GB" w:bidi="en-GB"/>
      </w:rPr>
    </w:lvl>
    <w:lvl w:ilvl="1" w:tplc="5E623262">
      <w:numFmt w:val="bullet"/>
      <w:lvlText w:val="•"/>
      <w:lvlJc w:val="left"/>
      <w:pPr>
        <w:ind w:left="1592" w:hanging="454"/>
      </w:pPr>
      <w:rPr>
        <w:rFonts w:hint="default"/>
        <w:lang w:val="en-GB" w:eastAsia="en-GB" w:bidi="en-GB"/>
      </w:rPr>
    </w:lvl>
    <w:lvl w:ilvl="2" w:tplc="5266A5F4">
      <w:numFmt w:val="bullet"/>
      <w:lvlText w:val="•"/>
      <w:lvlJc w:val="left"/>
      <w:pPr>
        <w:ind w:left="2605" w:hanging="454"/>
      </w:pPr>
      <w:rPr>
        <w:rFonts w:hint="default"/>
        <w:lang w:val="en-GB" w:eastAsia="en-GB" w:bidi="en-GB"/>
      </w:rPr>
    </w:lvl>
    <w:lvl w:ilvl="3" w:tplc="F7480CAA">
      <w:numFmt w:val="bullet"/>
      <w:lvlText w:val="•"/>
      <w:lvlJc w:val="left"/>
      <w:pPr>
        <w:ind w:left="3617" w:hanging="454"/>
      </w:pPr>
      <w:rPr>
        <w:rFonts w:hint="default"/>
        <w:lang w:val="en-GB" w:eastAsia="en-GB" w:bidi="en-GB"/>
      </w:rPr>
    </w:lvl>
    <w:lvl w:ilvl="4" w:tplc="16588AE4">
      <w:numFmt w:val="bullet"/>
      <w:lvlText w:val="•"/>
      <w:lvlJc w:val="left"/>
      <w:pPr>
        <w:ind w:left="4630" w:hanging="454"/>
      </w:pPr>
      <w:rPr>
        <w:rFonts w:hint="default"/>
        <w:lang w:val="en-GB" w:eastAsia="en-GB" w:bidi="en-GB"/>
      </w:rPr>
    </w:lvl>
    <w:lvl w:ilvl="5" w:tplc="CC186730">
      <w:numFmt w:val="bullet"/>
      <w:lvlText w:val="•"/>
      <w:lvlJc w:val="left"/>
      <w:pPr>
        <w:ind w:left="5642" w:hanging="454"/>
      </w:pPr>
      <w:rPr>
        <w:rFonts w:hint="default"/>
        <w:lang w:val="en-GB" w:eastAsia="en-GB" w:bidi="en-GB"/>
      </w:rPr>
    </w:lvl>
    <w:lvl w:ilvl="6" w:tplc="28628F40">
      <w:numFmt w:val="bullet"/>
      <w:lvlText w:val="•"/>
      <w:lvlJc w:val="left"/>
      <w:pPr>
        <w:ind w:left="6655" w:hanging="454"/>
      </w:pPr>
      <w:rPr>
        <w:rFonts w:hint="default"/>
        <w:lang w:val="en-GB" w:eastAsia="en-GB" w:bidi="en-GB"/>
      </w:rPr>
    </w:lvl>
    <w:lvl w:ilvl="7" w:tplc="F0081E98">
      <w:numFmt w:val="bullet"/>
      <w:lvlText w:val="•"/>
      <w:lvlJc w:val="left"/>
      <w:pPr>
        <w:ind w:left="7667" w:hanging="454"/>
      </w:pPr>
      <w:rPr>
        <w:rFonts w:hint="default"/>
        <w:lang w:val="en-GB" w:eastAsia="en-GB" w:bidi="en-GB"/>
      </w:rPr>
    </w:lvl>
    <w:lvl w:ilvl="8" w:tplc="11FE7E6C">
      <w:numFmt w:val="bullet"/>
      <w:lvlText w:val="•"/>
      <w:lvlJc w:val="left"/>
      <w:pPr>
        <w:ind w:left="8680" w:hanging="454"/>
      </w:pPr>
      <w:rPr>
        <w:rFonts w:hint="default"/>
        <w:lang w:val="en-GB" w:eastAsia="en-GB" w:bidi="en-GB"/>
      </w:rPr>
    </w:lvl>
  </w:abstractNum>
  <w:abstractNum w:abstractNumId="4" w15:restartNumberingAfterBreak="0">
    <w:nsid w:val="42D82239"/>
    <w:multiLevelType w:val="hybridMultilevel"/>
    <w:tmpl w:val="43F09D1E"/>
    <w:lvl w:ilvl="0" w:tplc="F0CEA55A">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EA7AE174">
      <w:numFmt w:val="bullet"/>
      <w:lvlText w:val="•"/>
      <w:lvlJc w:val="left"/>
      <w:pPr>
        <w:ind w:left="1592" w:hanging="454"/>
      </w:pPr>
      <w:rPr>
        <w:rFonts w:hint="default"/>
        <w:lang w:val="en-GB" w:eastAsia="en-GB" w:bidi="en-GB"/>
      </w:rPr>
    </w:lvl>
    <w:lvl w:ilvl="2" w:tplc="D004A1D8">
      <w:numFmt w:val="bullet"/>
      <w:lvlText w:val="•"/>
      <w:lvlJc w:val="left"/>
      <w:pPr>
        <w:ind w:left="2605" w:hanging="454"/>
      </w:pPr>
      <w:rPr>
        <w:rFonts w:hint="default"/>
        <w:lang w:val="en-GB" w:eastAsia="en-GB" w:bidi="en-GB"/>
      </w:rPr>
    </w:lvl>
    <w:lvl w:ilvl="3" w:tplc="6660FE08">
      <w:numFmt w:val="bullet"/>
      <w:lvlText w:val="•"/>
      <w:lvlJc w:val="left"/>
      <w:pPr>
        <w:ind w:left="3617" w:hanging="454"/>
      </w:pPr>
      <w:rPr>
        <w:rFonts w:hint="default"/>
        <w:lang w:val="en-GB" w:eastAsia="en-GB" w:bidi="en-GB"/>
      </w:rPr>
    </w:lvl>
    <w:lvl w:ilvl="4" w:tplc="036C8B88">
      <w:numFmt w:val="bullet"/>
      <w:lvlText w:val="•"/>
      <w:lvlJc w:val="left"/>
      <w:pPr>
        <w:ind w:left="4630" w:hanging="454"/>
      </w:pPr>
      <w:rPr>
        <w:rFonts w:hint="default"/>
        <w:lang w:val="en-GB" w:eastAsia="en-GB" w:bidi="en-GB"/>
      </w:rPr>
    </w:lvl>
    <w:lvl w:ilvl="5" w:tplc="5150FE72">
      <w:numFmt w:val="bullet"/>
      <w:lvlText w:val="•"/>
      <w:lvlJc w:val="left"/>
      <w:pPr>
        <w:ind w:left="5642" w:hanging="454"/>
      </w:pPr>
      <w:rPr>
        <w:rFonts w:hint="default"/>
        <w:lang w:val="en-GB" w:eastAsia="en-GB" w:bidi="en-GB"/>
      </w:rPr>
    </w:lvl>
    <w:lvl w:ilvl="6" w:tplc="0F548086">
      <w:numFmt w:val="bullet"/>
      <w:lvlText w:val="•"/>
      <w:lvlJc w:val="left"/>
      <w:pPr>
        <w:ind w:left="6655" w:hanging="454"/>
      </w:pPr>
      <w:rPr>
        <w:rFonts w:hint="default"/>
        <w:lang w:val="en-GB" w:eastAsia="en-GB" w:bidi="en-GB"/>
      </w:rPr>
    </w:lvl>
    <w:lvl w:ilvl="7" w:tplc="28B64B9E">
      <w:numFmt w:val="bullet"/>
      <w:lvlText w:val="•"/>
      <w:lvlJc w:val="left"/>
      <w:pPr>
        <w:ind w:left="7667" w:hanging="454"/>
      </w:pPr>
      <w:rPr>
        <w:rFonts w:hint="default"/>
        <w:lang w:val="en-GB" w:eastAsia="en-GB" w:bidi="en-GB"/>
      </w:rPr>
    </w:lvl>
    <w:lvl w:ilvl="8" w:tplc="6E727D98">
      <w:numFmt w:val="bullet"/>
      <w:lvlText w:val="•"/>
      <w:lvlJc w:val="left"/>
      <w:pPr>
        <w:ind w:left="8680" w:hanging="454"/>
      </w:pPr>
      <w:rPr>
        <w:rFonts w:hint="default"/>
        <w:lang w:val="en-GB" w:eastAsia="en-GB" w:bidi="en-GB"/>
      </w:rPr>
    </w:lvl>
  </w:abstractNum>
  <w:abstractNum w:abstractNumId="5" w15:restartNumberingAfterBreak="0">
    <w:nsid w:val="46060CBF"/>
    <w:multiLevelType w:val="hybridMultilevel"/>
    <w:tmpl w:val="71705E3E"/>
    <w:lvl w:ilvl="0" w:tplc="009E218C">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78E8EE36">
      <w:numFmt w:val="bullet"/>
      <w:lvlText w:val="•"/>
      <w:lvlJc w:val="left"/>
      <w:pPr>
        <w:ind w:left="1592" w:hanging="454"/>
      </w:pPr>
      <w:rPr>
        <w:rFonts w:hint="default"/>
        <w:lang w:val="en-GB" w:eastAsia="en-GB" w:bidi="en-GB"/>
      </w:rPr>
    </w:lvl>
    <w:lvl w:ilvl="2" w:tplc="2D98A5FC">
      <w:numFmt w:val="bullet"/>
      <w:lvlText w:val="•"/>
      <w:lvlJc w:val="left"/>
      <w:pPr>
        <w:ind w:left="2605" w:hanging="454"/>
      </w:pPr>
      <w:rPr>
        <w:rFonts w:hint="default"/>
        <w:lang w:val="en-GB" w:eastAsia="en-GB" w:bidi="en-GB"/>
      </w:rPr>
    </w:lvl>
    <w:lvl w:ilvl="3" w:tplc="37EA8730">
      <w:numFmt w:val="bullet"/>
      <w:lvlText w:val="•"/>
      <w:lvlJc w:val="left"/>
      <w:pPr>
        <w:ind w:left="3617" w:hanging="454"/>
      </w:pPr>
      <w:rPr>
        <w:rFonts w:hint="default"/>
        <w:lang w:val="en-GB" w:eastAsia="en-GB" w:bidi="en-GB"/>
      </w:rPr>
    </w:lvl>
    <w:lvl w:ilvl="4" w:tplc="9FD07892">
      <w:numFmt w:val="bullet"/>
      <w:lvlText w:val="•"/>
      <w:lvlJc w:val="left"/>
      <w:pPr>
        <w:ind w:left="4630" w:hanging="454"/>
      </w:pPr>
      <w:rPr>
        <w:rFonts w:hint="default"/>
        <w:lang w:val="en-GB" w:eastAsia="en-GB" w:bidi="en-GB"/>
      </w:rPr>
    </w:lvl>
    <w:lvl w:ilvl="5" w:tplc="F8962A18">
      <w:numFmt w:val="bullet"/>
      <w:lvlText w:val="•"/>
      <w:lvlJc w:val="left"/>
      <w:pPr>
        <w:ind w:left="5642" w:hanging="454"/>
      </w:pPr>
      <w:rPr>
        <w:rFonts w:hint="default"/>
        <w:lang w:val="en-GB" w:eastAsia="en-GB" w:bidi="en-GB"/>
      </w:rPr>
    </w:lvl>
    <w:lvl w:ilvl="6" w:tplc="344EFBC8">
      <w:numFmt w:val="bullet"/>
      <w:lvlText w:val="•"/>
      <w:lvlJc w:val="left"/>
      <w:pPr>
        <w:ind w:left="6655" w:hanging="454"/>
      </w:pPr>
      <w:rPr>
        <w:rFonts w:hint="default"/>
        <w:lang w:val="en-GB" w:eastAsia="en-GB" w:bidi="en-GB"/>
      </w:rPr>
    </w:lvl>
    <w:lvl w:ilvl="7" w:tplc="E676E80C">
      <w:numFmt w:val="bullet"/>
      <w:lvlText w:val="•"/>
      <w:lvlJc w:val="left"/>
      <w:pPr>
        <w:ind w:left="7667" w:hanging="454"/>
      </w:pPr>
      <w:rPr>
        <w:rFonts w:hint="default"/>
        <w:lang w:val="en-GB" w:eastAsia="en-GB" w:bidi="en-GB"/>
      </w:rPr>
    </w:lvl>
    <w:lvl w:ilvl="8" w:tplc="9832408C">
      <w:numFmt w:val="bullet"/>
      <w:lvlText w:val="•"/>
      <w:lvlJc w:val="left"/>
      <w:pPr>
        <w:ind w:left="8680" w:hanging="454"/>
      </w:pPr>
      <w:rPr>
        <w:rFonts w:hint="default"/>
        <w:lang w:val="en-GB" w:eastAsia="en-GB" w:bidi="en-GB"/>
      </w:rPr>
    </w:lvl>
  </w:abstractNum>
  <w:abstractNum w:abstractNumId="6" w15:restartNumberingAfterBreak="0">
    <w:nsid w:val="4E1A13F7"/>
    <w:multiLevelType w:val="hybridMultilevel"/>
    <w:tmpl w:val="5F0A9688"/>
    <w:lvl w:ilvl="0" w:tplc="44E8E7AA">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14"/>
        <w:w w:val="100"/>
        <w:sz w:val="18"/>
        <w:szCs w:val="18"/>
        <w:lang w:val="en-GB" w:eastAsia="en-GB" w:bidi="en-GB"/>
      </w:rPr>
    </w:lvl>
    <w:lvl w:ilvl="1" w:tplc="27AEA9CE">
      <w:numFmt w:val="bullet"/>
      <w:lvlText w:val="•"/>
      <w:lvlJc w:val="left"/>
      <w:pPr>
        <w:ind w:left="1592" w:hanging="454"/>
      </w:pPr>
      <w:rPr>
        <w:rFonts w:hint="default"/>
        <w:lang w:val="en-GB" w:eastAsia="en-GB" w:bidi="en-GB"/>
      </w:rPr>
    </w:lvl>
    <w:lvl w:ilvl="2" w:tplc="D7709608">
      <w:numFmt w:val="bullet"/>
      <w:lvlText w:val="•"/>
      <w:lvlJc w:val="left"/>
      <w:pPr>
        <w:ind w:left="2605" w:hanging="454"/>
      </w:pPr>
      <w:rPr>
        <w:rFonts w:hint="default"/>
        <w:lang w:val="en-GB" w:eastAsia="en-GB" w:bidi="en-GB"/>
      </w:rPr>
    </w:lvl>
    <w:lvl w:ilvl="3" w:tplc="1F16F2F8">
      <w:numFmt w:val="bullet"/>
      <w:lvlText w:val="•"/>
      <w:lvlJc w:val="left"/>
      <w:pPr>
        <w:ind w:left="3617" w:hanging="454"/>
      </w:pPr>
      <w:rPr>
        <w:rFonts w:hint="default"/>
        <w:lang w:val="en-GB" w:eastAsia="en-GB" w:bidi="en-GB"/>
      </w:rPr>
    </w:lvl>
    <w:lvl w:ilvl="4" w:tplc="C7BADCE6">
      <w:numFmt w:val="bullet"/>
      <w:lvlText w:val="•"/>
      <w:lvlJc w:val="left"/>
      <w:pPr>
        <w:ind w:left="4630" w:hanging="454"/>
      </w:pPr>
      <w:rPr>
        <w:rFonts w:hint="default"/>
        <w:lang w:val="en-GB" w:eastAsia="en-GB" w:bidi="en-GB"/>
      </w:rPr>
    </w:lvl>
    <w:lvl w:ilvl="5" w:tplc="0EB6B30E">
      <w:numFmt w:val="bullet"/>
      <w:lvlText w:val="•"/>
      <w:lvlJc w:val="left"/>
      <w:pPr>
        <w:ind w:left="5642" w:hanging="454"/>
      </w:pPr>
      <w:rPr>
        <w:rFonts w:hint="default"/>
        <w:lang w:val="en-GB" w:eastAsia="en-GB" w:bidi="en-GB"/>
      </w:rPr>
    </w:lvl>
    <w:lvl w:ilvl="6" w:tplc="C2801D5A">
      <w:numFmt w:val="bullet"/>
      <w:lvlText w:val="•"/>
      <w:lvlJc w:val="left"/>
      <w:pPr>
        <w:ind w:left="6655" w:hanging="454"/>
      </w:pPr>
      <w:rPr>
        <w:rFonts w:hint="default"/>
        <w:lang w:val="en-GB" w:eastAsia="en-GB" w:bidi="en-GB"/>
      </w:rPr>
    </w:lvl>
    <w:lvl w:ilvl="7" w:tplc="6BE82CB6">
      <w:numFmt w:val="bullet"/>
      <w:lvlText w:val="•"/>
      <w:lvlJc w:val="left"/>
      <w:pPr>
        <w:ind w:left="7667" w:hanging="454"/>
      </w:pPr>
      <w:rPr>
        <w:rFonts w:hint="default"/>
        <w:lang w:val="en-GB" w:eastAsia="en-GB" w:bidi="en-GB"/>
      </w:rPr>
    </w:lvl>
    <w:lvl w:ilvl="8" w:tplc="998624A4">
      <w:numFmt w:val="bullet"/>
      <w:lvlText w:val="•"/>
      <w:lvlJc w:val="left"/>
      <w:pPr>
        <w:ind w:left="8680" w:hanging="454"/>
      </w:pPr>
      <w:rPr>
        <w:rFonts w:hint="default"/>
        <w:lang w:val="en-GB" w:eastAsia="en-GB" w:bidi="en-GB"/>
      </w:rPr>
    </w:lvl>
  </w:abstractNum>
  <w:abstractNum w:abstractNumId="7" w15:restartNumberingAfterBreak="0">
    <w:nsid w:val="58C54536"/>
    <w:multiLevelType w:val="hybridMultilevel"/>
    <w:tmpl w:val="E94E0D94"/>
    <w:lvl w:ilvl="0" w:tplc="4948D0BE">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14"/>
        <w:w w:val="100"/>
        <w:sz w:val="18"/>
        <w:szCs w:val="18"/>
        <w:lang w:val="en-GB" w:eastAsia="en-GB" w:bidi="en-GB"/>
      </w:rPr>
    </w:lvl>
    <w:lvl w:ilvl="1" w:tplc="95EAC598">
      <w:numFmt w:val="bullet"/>
      <w:lvlText w:val="•"/>
      <w:lvlJc w:val="left"/>
      <w:pPr>
        <w:ind w:left="1592" w:hanging="454"/>
      </w:pPr>
      <w:rPr>
        <w:rFonts w:hint="default"/>
        <w:lang w:val="en-GB" w:eastAsia="en-GB" w:bidi="en-GB"/>
      </w:rPr>
    </w:lvl>
    <w:lvl w:ilvl="2" w:tplc="0F0A423A">
      <w:numFmt w:val="bullet"/>
      <w:lvlText w:val="•"/>
      <w:lvlJc w:val="left"/>
      <w:pPr>
        <w:ind w:left="2605" w:hanging="454"/>
      </w:pPr>
      <w:rPr>
        <w:rFonts w:hint="default"/>
        <w:lang w:val="en-GB" w:eastAsia="en-GB" w:bidi="en-GB"/>
      </w:rPr>
    </w:lvl>
    <w:lvl w:ilvl="3" w:tplc="0AA48900">
      <w:numFmt w:val="bullet"/>
      <w:lvlText w:val="•"/>
      <w:lvlJc w:val="left"/>
      <w:pPr>
        <w:ind w:left="3617" w:hanging="454"/>
      </w:pPr>
      <w:rPr>
        <w:rFonts w:hint="default"/>
        <w:lang w:val="en-GB" w:eastAsia="en-GB" w:bidi="en-GB"/>
      </w:rPr>
    </w:lvl>
    <w:lvl w:ilvl="4" w:tplc="5108F442">
      <w:numFmt w:val="bullet"/>
      <w:lvlText w:val="•"/>
      <w:lvlJc w:val="left"/>
      <w:pPr>
        <w:ind w:left="4630" w:hanging="454"/>
      </w:pPr>
      <w:rPr>
        <w:rFonts w:hint="default"/>
        <w:lang w:val="en-GB" w:eastAsia="en-GB" w:bidi="en-GB"/>
      </w:rPr>
    </w:lvl>
    <w:lvl w:ilvl="5" w:tplc="1AE400AA">
      <w:numFmt w:val="bullet"/>
      <w:lvlText w:val="•"/>
      <w:lvlJc w:val="left"/>
      <w:pPr>
        <w:ind w:left="5642" w:hanging="454"/>
      </w:pPr>
      <w:rPr>
        <w:rFonts w:hint="default"/>
        <w:lang w:val="en-GB" w:eastAsia="en-GB" w:bidi="en-GB"/>
      </w:rPr>
    </w:lvl>
    <w:lvl w:ilvl="6" w:tplc="B09E3C88">
      <w:numFmt w:val="bullet"/>
      <w:lvlText w:val="•"/>
      <w:lvlJc w:val="left"/>
      <w:pPr>
        <w:ind w:left="6655" w:hanging="454"/>
      </w:pPr>
      <w:rPr>
        <w:rFonts w:hint="default"/>
        <w:lang w:val="en-GB" w:eastAsia="en-GB" w:bidi="en-GB"/>
      </w:rPr>
    </w:lvl>
    <w:lvl w:ilvl="7" w:tplc="BFD6E90E">
      <w:numFmt w:val="bullet"/>
      <w:lvlText w:val="•"/>
      <w:lvlJc w:val="left"/>
      <w:pPr>
        <w:ind w:left="7667" w:hanging="454"/>
      </w:pPr>
      <w:rPr>
        <w:rFonts w:hint="default"/>
        <w:lang w:val="en-GB" w:eastAsia="en-GB" w:bidi="en-GB"/>
      </w:rPr>
    </w:lvl>
    <w:lvl w:ilvl="8" w:tplc="693A62CE">
      <w:numFmt w:val="bullet"/>
      <w:lvlText w:val="•"/>
      <w:lvlJc w:val="left"/>
      <w:pPr>
        <w:ind w:left="8680" w:hanging="454"/>
      </w:pPr>
      <w:rPr>
        <w:rFonts w:hint="default"/>
        <w:lang w:val="en-GB" w:eastAsia="en-GB" w:bidi="en-GB"/>
      </w:rPr>
    </w:lvl>
  </w:abstractNum>
  <w:abstractNum w:abstractNumId="8" w15:restartNumberingAfterBreak="0">
    <w:nsid w:val="5D6A78DE"/>
    <w:multiLevelType w:val="hybridMultilevel"/>
    <w:tmpl w:val="61E03020"/>
    <w:lvl w:ilvl="0" w:tplc="8E40B69C">
      <w:start w:val="1"/>
      <w:numFmt w:val="lowerRoman"/>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01F21F7E">
      <w:numFmt w:val="bullet"/>
      <w:lvlText w:val="•"/>
      <w:lvlJc w:val="left"/>
      <w:pPr>
        <w:ind w:left="1592" w:hanging="454"/>
      </w:pPr>
      <w:rPr>
        <w:rFonts w:hint="default"/>
        <w:lang w:val="en-GB" w:eastAsia="en-GB" w:bidi="en-GB"/>
      </w:rPr>
    </w:lvl>
    <w:lvl w:ilvl="2" w:tplc="6C30E9B6">
      <w:numFmt w:val="bullet"/>
      <w:lvlText w:val="•"/>
      <w:lvlJc w:val="left"/>
      <w:pPr>
        <w:ind w:left="2605" w:hanging="454"/>
      </w:pPr>
      <w:rPr>
        <w:rFonts w:hint="default"/>
        <w:lang w:val="en-GB" w:eastAsia="en-GB" w:bidi="en-GB"/>
      </w:rPr>
    </w:lvl>
    <w:lvl w:ilvl="3" w:tplc="9FB08E04">
      <w:numFmt w:val="bullet"/>
      <w:lvlText w:val="•"/>
      <w:lvlJc w:val="left"/>
      <w:pPr>
        <w:ind w:left="3617" w:hanging="454"/>
      </w:pPr>
      <w:rPr>
        <w:rFonts w:hint="default"/>
        <w:lang w:val="en-GB" w:eastAsia="en-GB" w:bidi="en-GB"/>
      </w:rPr>
    </w:lvl>
    <w:lvl w:ilvl="4" w:tplc="963AB53C">
      <w:numFmt w:val="bullet"/>
      <w:lvlText w:val="•"/>
      <w:lvlJc w:val="left"/>
      <w:pPr>
        <w:ind w:left="4630" w:hanging="454"/>
      </w:pPr>
      <w:rPr>
        <w:rFonts w:hint="default"/>
        <w:lang w:val="en-GB" w:eastAsia="en-GB" w:bidi="en-GB"/>
      </w:rPr>
    </w:lvl>
    <w:lvl w:ilvl="5" w:tplc="4088309A">
      <w:numFmt w:val="bullet"/>
      <w:lvlText w:val="•"/>
      <w:lvlJc w:val="left"/>
      <w:pPr>
        <w:ind w:left="5642" w:hanging="454"/>
      </w:pPr>
      <w:rPr>
        <w:rFonts w:hint="default"/>
        <w:lang w:val="en-GB" w:eastAsia="en-GB" w:bidi="en-GB"/>
      </w:rPr>
    </w:lvl>
    <w:lvl w:ilvl="6" w:tplc="1032A4D0">
      <w:numFmt w:val="bullet"/>
      <w:lvlText w:val="•"/>
      <w:lvlJc w:val="left"/>
      <w:pPr>
        <w:ind w:left="6655" w:hanging="454"/>
      </w:pPr>
      <w:rPr>
        <w:rFonts w:hint="default"/>
        <w:lang w:val="en-GB" w:eastAsia="en-GB" w:bidi="en-GB"/>
      </w:rPr>
    </w:lvl>
    <w:lvl w:ilvl="7" w:tplc="3EF25D70">
      <w:numFmt w:val="bullet"/>
      <w:lvlText w:val="•"/>
      <w:lvlJc w:val="left"/>
      <w:pPr>
        <w:ind w:left="7667" w:hanging="454"/>
      </w:pPr>
      <w:rPr>
        <w:rFonts w:hint="default"/>
        <w:lang w:val="en-GB" w:eastAsia="en-GB" w:bidi="en-GB"/>
      </w:rPr>
    </w:lvl>
    <w:lvl w:ilvl="8" w:tplc="185AABE4">
      <w:numFmt w:val="bullet"/>
      <w:lvlText w:val="•"/>
      <w:lvlJc w:val="left"/>
      <w:pPr>
        <w:ind w:left="8680" w:hanging="454"/>
      </w:pPr>
      <w:rPr>
        <w:rFonts w:hint="default"/>
        <w:lang w:val="en-GB" w:eastAsia="en-GB" w:bidi="en-GB"/>
      </w:rPr>
    </w:lvl>
  </w:abstractNum>
  <w:abstractNum w:abstractNumId="9" w15:restartNumberingAfterBreak="0">
    <w:nsid w:val="5F063CB6"/>
    <w:multiLevelType w:val="hybridMultilevel"/>
    <w:tmpl w:val="85221148"/>
    <w:lvl w:ilvl="0" w:tplc="6108C840">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C5A26F54">
      <w:numFmt w:val="bullet"/>
      <w:lvlText w:val="•"/>
      <w:lvlJc w:val="left"/>
      <w:pPr>
        <w:ind w:left="1592" w:hanging="454"/>
      </w:pPr>
      <w:rPr>
        <w:rFonts w:hint="default"/>
        <w:lang w:val="en-GB" w:eastAsia="en-GB" w:bidi="en-GB"/>
      </w:rPr>
    </w:lvl>
    <w:lvl w:ilvl="2" w:tplc="7D2A3374">
      <w:numFmt w:val="bullet"/>
      <w:lvlText w:val="•"/>
      <w:lvlJc w:val="left"/>
      <w:pPr>
        <w:ind w:left="2605" w:hanging="454"/>
      </w:pPr>
      <w:rPr>
        <w:rFonts w:hint="default"/>
        <w:lang w:val="en-GB" w:eastAsia="en-GB" w:bidi="en-GB"/>
      </w:rPr>
    </w:lvl>
    <w:lvl w:ilvl="3" w:tplc="5ABEA342">
      <w:numFmt w:val="bullet"/>
      <w:lvlText w:val="•"/>
      <w:lvlJc w:val="left"/>
      <w:pPr>
        <w:ind w:left="3617" w:hanging="454"/>
      </w:pPr>
      <w:rPr>
        <w:rFonts w:hint="default"/>
        <w:lang w:val="en-GB" w:eastAsia="en-GB" w:bidi="en-GB"/>
      </w:rPr>
    </w:lvl>
    <w:lvl w:ilvl="4" w:tplc="C980BE40">
      <w:numFmt w:val="bullet"/>
      <w:lvlText w:val="•"/>
      <w:lvlJc w:val="left"/>
      <w:pPr>
        <w:ind w:left="4630" w:hanging="454"/>
      </w:pPr>
      <w:rPr>
        <w:rFonts w:hint="default"/>
        <w:lang w:val="en-GB" w:eastAsia="en-GB" w:bidi="en-GB"/>
      </w:rPr>
    </w:lvl>
    <w:lvl w:ilvl="5" w:tplc="4D763A8A">
      <w:numFmt w:val="bullet"/>
      <w:lvlText w:val="•"/>
      <w:lvlJc w:val="left"/>
      <w:pPr>
        <w:ind w:left="5642" w:hanging="454"/>
      </w:pPr>
      <w:rPr>
        <w:rFonts w:hint="default"/>
        <w:lang w:val="en-GB" w:eastAsia="en-GB" w:bidi="en-GB"/>
      </w:rPr>
    </w:lvl>
    <w:lvl w:ilvl="6" w:tplc="10FAC53E">
      <w:numFmt w:val="bullet"/>
      <w:lvlText w:val="•"/>
      <w:lvlJc w:val="left"/>
      <w:pPr>
        <w:ind w:left="6655" w:hanging="454"/>
      </w:pPr>
      <w:rPr>
        <w:rFonts w:hint="default"/>
        <w:lang w:val="en-GB" w:eastAsia="en-GB" w:bidi="en-GB"/>
      </w:rPr>
    </w:lvl>
    <w:lvl w:ilvl="7" w:tplc="4D6216B2">
      <w:numFmt w:val="bullet"/>
      <w:lvlText w:val="•"/>
      <w:lvlJc w:val="left"/>
      <w:pPr>
        <w:ind w:left="7667" w:hanging="454"/>
      </w:pPr>
      <w:rPr>
        <w:rFonts w:hint="default"/>
        <w:lang w:val="en-GB" w:eastAsia="en-GB" w:bidi="en-GB"/>
      </w:rPr>
    </w:lvl>
    <w:lvl w:ilvl="8" w:tplc="213680C6">
      <w:numFmt w:val="bullet"/>
      <w:lvlText w:val="•"/>
      <w:lvlJc w:val="left"/>
      <w:pPr>
        <w:ind w:left="8680" w:hanging="454"/>
      </w:pPr>
      <w:rPr>
        <w:rFonts w:hint="default"/>
        <w:lang w:val="en-GB" w:eastAsia="en-GB" w:bidi="en-GB"/>
      </w:rPr>
    </w:lvl>
  </w:abstractNum>
  <w:abstractNum w:abstractNumId="10" w15:restartNumberingAfterBreak="0">
    <w:nsid w:val="5FF46B50"/>
    <w:multiLevelType w:val="multilevel"/>
    <w:tmpl w:val="BD90B996"/>
    <w:lvl w:ilvl="0">
      <w:start w:val="1"/>
      <w:numFmt w:val="decimal"/>
      <w:lvlText w:val="%1"/>
      <w:lvlJc w:val="left"/>
      <w:pPr>
        <w:ind w:left="573" w:hanging="454"/>
        <w:jc w:val="left"/>
      </w:pPr>
      <w:rPr>
        <w:rFonts w:hint="default"/>
        <w:lang w:val="en-GB" w:eastAsia="en-GB" w:bidi="en-GB"/>
      </w:rPr>
    </w:lvl>
    <w:lvl w:ilvl="1">
      <w:numFmt w:val="decimal"/>
      <w:lvlText w:val="%1.%2"/>
      <w:lvlJc w:val="left"/>
      <w:pPr>
        <w:ind w:left="573" w:hanging="454"/>
        <w:jc w:val="left"/>
      </w:pPr>
      <w:rPr>
        <w:rFonts w:hint="default"/>
        <w:b/>
        <w:bCs/>
        <w:w w:val="106"/>
        <w:lang w:val="en-GB" w:eastAsia="en-GB" w:bidi="en-GB"/>
      </w:rPr>
    </w:lvl>
    <w:lvl w:ilvl="2">
      <w:numFmt w:val="bullet"/>
      <w:lvlText w:val="•"/>
      <w:lvlJc w:val="left"/>
      <w:pPr>
        <w:ind w:left="2605" w:hanging="454"/>
      </w:pPr>
      <w:rPr>
        <w:rFonts w:hint="default"/>
        <w:lang w:val="en-GB" w:eastAsia="en-GB" w:bidi="en-GB"/>
      </w:rPr>
    </w:lvl>
    <w:lvl w:ilvl="3">
      <w:numFmt w:val="bullet"/>
      <w:lvlText w:val="•"/>
      <w:lvlJc w:val="left"/>
      <w:pPr>
        <w:ind w:left="3617" w:hanging="454"/>
      </w:pPr>
      <w:rPr>
        <w:rFonts w:hint="default"/>
        <w:lang w:val="en-GB" w:eastAsia="en-GB" w:bidi="en-GB"/>
      </w:rPr>
    </w:lvl>
    <w:lvl w:ilvl="4">
      <w:numFmt w:val="bullet"/>
      <w:lvlText w:val="•"/>
      <w:lvlJc w:val="left"/>
      <w:pPr>
        <w:ind w:left="4630" w:hanging="454"/>
      </w:pPr>
      <w:rPr>
        <w:rFonts w:hint="default"/>
        <w:lang w:val="en-GB" w:eastAsia="en-GB" w:bidi="en-GB"/>
      </w:rPr>
    </w:lvl>
    <w:lvl w:ilvl="5">
      <w:numFmt w:val="bullet"/>
      <w:lvlText w:val="•"/>
      <w:lvlJc w:val="left"/>
      <w:pPr>
        <w:ind w:left="5642" w:hanging="454"/>
      </w:pPr>
      <w:rPr>
        <w:rFonts w:hint="default"/>
        <w:lang w:val="en-GB" w:eastAsia="en-GB" w:bidi="en-GB"/>
      </w:rPr>
    </w:lvl>
    <w:lvl w:ilvl="6">
      <w:numFmt w:val="bullet"/>
      <w:lvlText w:val="•"/>
      <w:lvlJc w:val="left"/>
      <w:pPr>
        <w:ind w:left="6655" w:hanging="454"/>
      </w:pPr>
      <w:rPr>
        <w:rFonts w:hint="default"/>
        <w:lang w:val="en-GB" w:eastAsia="en-GB" w:bidi="en-GB"/>
      </w:rPr>
    </w:lvl>
    <w:lvl w:ilvl="7">
      <w:numFmt w:val="bullet"/>
      <w:lvlText w:val="•"/>
      <w:lvlJc w:val="left"/>
      <w:pPr>
        <w:ind w:left="7667" w:hanging="454"/>
      </w:pPr>
      <w:rPr>
        <w:rFonts w:hint="default"/>
        <w:lang w:val="en-GB" w:eastAsia="en-GB" w:bidi="en-GB"/>
      </w:rPr>
    </w:lvl>
    <w:lvl w:ilvl="8">
      <w:numFmt w:val="bullet"/>
      <w:lvlText w:val="•"/>
      <w:lvlJc w:val="left"/>
      <w:pPr>
        <w:ind w:left="8680" w:hanging="454"/>
      </w:pPr>
      <w:rPr>
        <w:rFonts w:hint="default"/>
        <w:lang w:val="en-GB" w:eastAsia="en-GB" w:bidi="en-GB"/>
      </w:rPr>
    </w:lvl>
  </w:abstractNum>
  <w:abstractNum w:abstractNumId="11" w15:restartNumberingAfterBreak="0">
    <w:nsid w:val="629072A4"/>
    <w:multiLevelType w:val="hybridMultilevel"/>
    <w:tmpl w:val="786AE3FA"/>
    <w:lvl w:ilvl="0" w:tplc="6E1A39D0">
      <w:start w:val="1"/>
      <w:numFmt w:val="lowerLetter"/>
      <w:lvlText w:val="(%1)"/>
      <w:lvlJc w:val="left"/>
      <w:pPr>
        <w:ind w:left="573" w:hanging="454"/>
        <w:jc w:val="left"/>
      </w:pPr>
      <w:rPr>
        <w:rFonts w:ascii="HelveticaNeueLT-Roman" w:eastAsia="HelveticaNeueLT-Roman" w:hAnsi="HelveticaNeueLT-Roman" w:cs="HelveticaNeueLT-Roman" w:hint="default"/>
        <w:color w:val="231F20"/>
        <w:w w:val="100"/>
        <w:sz w:val="18"/>
        <w:szCs w:val="18"/>
        <w:lang w:val="en-GB" w:eastAsia="en-GB" w:bidi="en-GB"/>
      </w:rPr>
    </w:lvl>
    <w:lvl w:ilvl="1" w:tplc="63ECB87A">
      <w:numFmt w:val="bullet"/>
      <w:lvlText w:val="•"/>
      <w:lvlJc w:val="left"/>
      <w:pPr>
        <w:ind w:left="1592" w:hanging="454"/>
      </w:pPr>
      <w:rPr>
        <w:rFonts w:hint="default"/>
        <w:lang w:val="en-GB" w:eastAsia="en-GB" w:bidi="en-GB"/>
      </w:rPr>
    </w:lvl>
    <w:lvl w:ilvl="2" w:tplc="BD7A899C">
      <w:numFmt w:val="bullet"/>
      <w:lvlText w:val="•"/>
      <w:lvlJc w:val="left"/>
      <w:pPr>
        <w:ind w:left="2605" w:hanging="454"/>
      </w:pPr>
      <w:rPr>
        <w:rFonts w:hint="default"/>
        <w:lang w:val="en-GB" w:eastAsia="en-GB" w:bidi="en-GB"/>
      </w:rPr>
    </w:lvl>
    <w:lvl w:ilvl="3" w:tplc="8F8A2EA0">
      <w:numFmt w:val="bullet"/>
      <w:lvlText w:val="•"/>
      <w:lvlJc w:val="left"/>
      <w:pPr>
        <w:ind w:left="3617" w:hanging="454"/>
      </w:pPr>
      <w:rPr>
        <w:rFonts w:hint="default"/>
        <w:lang w:val="en-GB" w:eastAsia="en-GB" w:bidi="en-GB"/>
      </w:rPr>
    </w:lvl>
    <w:lvl w:ilvl="4" w:tplc="25AA69E6">
      <w:numFmt w:val="bullet"/>
      <w:lvlText w:val="•"/>
      <w:lvlJc w:val="left"/>
      <w:pPr>
        <w:ind w:left="4630" w:hanging="454"/>
      </w:pPr>
      <w:rPr>
        <w:rFonts w:hint="default"/>
        <w:lang w:val="en-GB" w:eastAsia="en-GB" w:bidi="en-GB"/>
      </w:rPr>
    </w:lvl>
    <w:lvl w:ilvl="5" w:tplc="33884CCC">
      <w:numFmt w:val="bullet"/>
      <w:lvlText w:val="•"/>
      <w:lvlJc w:val="left"/>
      <w:pPr>
        <w:ind w:left="5642" w:hanging="454"/>
      </w:pPr>
      <w:rPr>
        <w:rFonts w:hint="default"/>
        <w:lang w:val="en-GB" w:eastAsia="en-GB" w:bidi="en-GB"/>
      </w:rPr>
    </w:lvl>
    <w:lvl w:ilvl="6" w:tplc="7F6A7380">
      <w:numFmt w:val="bullet"/>
      <w:lvlText w:val="•"/>
      <w:lvlJc w:val="left"/>
      <w:pPr>
        <w:ind w:left="6655" w:hanging="454"/>
      </w:pPr>
      <w:rPr>
        <w:rFonts w:hint="default"/>
        <w:lang w:val="en-GB" w:eastAsia="en-GB" w:bidi="en-GB"/>
      </w:rPr>
    </w:lvl>
    <w:lvl w:ilvl="7" w:tplc="9078ADAC">
      <w:numFmt w:val="bullet"/>
      <w:lvlText w:val="•"/>
      <w:lvlJc w:val="left"/>
      <w:pPr>
        <w:ind w:left="7667" w:hanging="454"/>
      </w:pPr>
      <w:rPr>
        <w:rFonts w:hint="default"/>
        <w:lang w:val="en-GB" w:eastAsia="en-GB" w:bidi="en-GB"/>
      </w:rPr>
    </w:lvl>
    <w:lvl w:ilvl="8" w:tplc="1C66B610">
      <w:numFmt w:val="bullet"/>
      <w:lvlText w:val="•"/>
      <w:lvlJc w:val="left"/>
      <w:pPr>
        <w:ind w:left="8680" w:hanging="454"/>
      </w:pPr>
      <w:rPr>
        <w:rFonts w:hint="default"/>
        <w:lang w:val="en-GB" w:eastAsia="en-GB" w:bidi="en-GB"/>
      </w:rPr>
    </w:lvl>
  </w:abstractNum>
  <w:abstractNum w:abstractNumId="12" w15:restartNumberingAfterBreak="0">
    <w:nsid w:val="64B23C07"/>
    <w:multiLevelType w:val="hybridMultilevel"/>
    <w:tmpl w:val="3DEC07E6"/>
    <w:lvl w:ilvl="0" w:tplc="4F9CA864">
      <w:numFmt w:val="bullet"/>
      <w:lvlText w:val="•"/>
      <w:lvlJc w:val="left"/>
      <w:pPr>
        <w:ind w:left="573" w:hanging="454"/>
      </w:pPr>
      <w:rPr>
        <w:rFonts w:ascii="HelveticaNeueLT-Roman" w:eastAsia="HelveticaNeueLT-Roman" w:hAnsi="HelveticaNeueLT-Roman" w:cs="HelveticaNeueLT-Roman" w:hint="default"/>
        <w:color w:val="231F20"/>
        <w:spacing w:val="-14"/>
        <w:w w:val="100"/>
        <w:sz w:val="18"/>
        <w:szCs w:val="18"/>
        <w:lang w:val="en-GB" w:eastAsia="en-GB" w:bidi="en-GB"/>
      </w:rPr>
    </w:lvl>
    <w:lvl w:ilvl="1" w:tplc="B7DC1D02">
      <w:numFmt w:val="bullet"/>
      <w:lvlText w:val="•"/>
      <w:lvlJc w:val="left"/>
      <w:pPr>
        <w:ind w:left="1592" w:hanging="454"/>
      </w:pPr>
      <w:rPr>
        <w:rFonts w:hint="default"/>
        <w:lang w:val="en-GB" w:eastAsia="en-GB" w:bidi="en-GB"/>
      </w:rPr>
    </w:lvl>
    <w:lvl w:ilvl="2" w:tplc="5A60822A">
      <w:numFmt w:val="bullet"/>
      <w:lvlText w:val="•"/>
      <w:lvlJc w:val="left"/>
      <w:pPr>
        <w:ind w:left="2605" w:hanging="454"/>
      </w:pPr>
      <w:rPr>
        <w:rFonts w:hint="default"/>
        <w:lang w:val="en-GB" w:eastAsia="en-GB" w:bidi="en-GB"/>
      </w:rPr>
    </w:lvl>
    <w:lvl w:ilvl="3" w:tplc="FBC09CA6">
      <w:numFmt w:val="bullet"/>
      <w:lvlText w:val="•"/>
      <w:lvlJc w:val="left"/>
      <w:pPr>
        <w:ind w:left="3617" w:hanging="454"/>
      </w:pPr>
      <w:rPr>
        <w:rFonts w:hint="default"/>
        <w:lang w:val="en-GB" w:eastAsia="en-GB" w:bidi="en-GB"/>
      </w:rPr>
    </w:lvl>
    <w:lvl w:ilvl="4" w:tplc="FDD0DEA2">
      <w:numFmt w:val="bullet"/>
      <w:lvlText w:val="•"/>
      <w:lvlJc w:val="left"/>
      <w:pPr>
        <w:ind w:left="4630" w:hanging="454"/>
      </w:pPr>
      <w:rPr>
        <w:rFonts w:hint="default"/>
        <w:lang w:val="en-GB" w:eastAsia="en-GB" w:bidi="en-GB"/>
      </w:rPr>
    </w:lvl>
    <w:lvl w:ilvl="5" w:tplc="AE403D2A">
      <w:numFmt w:val="bullet"/>
      <w:lvlText w:val="•"/>
      <w:lvlJc w:val="left"/>
      <w:pPr>
        <w:ind w:left="5642" w:hanging="454"/>
      </w:pPr>
      <w:rPr>
        <w:rFonts w:hint="default"/>
        <w:lang w:val="en-GB" w:eastAsia="en-GB" w:bidi="en-GB"/>
      </w:rPr>
    </w:lvl>
    <w:lvl w:ilvl="6" w:tplc="C29A46A0">
      <w:numFmt w:val="bullet"/>
      <w:lvlText w:val="•"/>
      <w:lvlJc w:val="left"/>
      <w:pPr>
        <w:ind w:left="6655" w:hanging="454"/>
      </w:pPr>
      <w:rPr>
        <w:rFonts w:hint="default"/>
        <w:lang w:val="en-GB" w:eastAsia="en-GB" w:bidi="en-GB"/>
      </w:rPr>
    </w:lvl>
    <w:lvl w:ilvl="7" w:tplc="C76ABBDE">
      <w:numFmt w:val="bullet"/>
      <w:lvlText w:val="•"/>
      <w:lvlJc w:val="left"/>
      <w:pPr>
        <w:ind w:left="7667" w:hanging="454"/>
      </w:pPr>
      <w:rPr>
        <w:rFonts w:hint="default"/>
        <w:lang w:val="en-GB" w:eastAsia="en-GB" w:bidi="en-GB"/>
      </w:rPr>
    </w:lvl>
    <w:lvl w:ilvl="8" w:tplc="E10A0172">
      <w:numFmt w:val="bullet"/>
      <w:lvlText w:val="•"/>
      <w:lvlJc w:val="left"/>
      <w:pPr>
        <w:ind w:left="8680" w:hanging="454"/>
      </w:pPr>
      <w:rPr>
        <w:rFonts w:hint="default"/>
        <w:lang w:val="en-GB" w:eastAsia="en-GB" w:bidi="en-GB"/>
      </w:rPr>
    </w:lvl>
  </w:abstractNum>
  <w:abstractNum w:abstractNumId="13" w15:restartNumberingAfterBreak="0">
    <w:nsid w:val="66EE077E"/>
    <w:multiLevelType w:val="hybridMultilevel"/>
    <w:tmpl w:val="2F148882"/>
    <w:lvl w:ilvl="0" w:tplc="5BBE19F8">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C0CCF0A0">
      <w:numFmt w:val="bullet"/>
      <w:lvlText w:val="•"/>
      <w:lvlJc w:val="left"/>
      <w:pPr>
        <w:ind w:left="1592" w:hanging="454"/>
      </w:pPr>
      <w:rPr>
        <w:rFonts w:hint="default"/>
        <w:lang w:val="en-GB" w:eastAsia="en-GB" w:bidi="en-GB"/>
      </w:rPr>
    </w:lvl>
    <w:lvl w:ilvl="2" w:tplc="E146F944">
      <w:numFmt w:val="bullet"/>
      <w:lvlText w:val="•"/>
      <w:lvlJc w:val="left"/>
      <w:pPr>
        <w:ind w:left="2605" w:hanging="454"/>
      </w:pPr>
      <w:rPr>
        <w:rFonts w:hint="default"/>
        <w:lang w:val="en-GB" w:eastAsia="en-GB" w:bidi="en-GB"/>
      </w:rPr>
    </w:lvl>
    <w:lvl w:ilvl="3" w:tplc="35B4A7C8">
      <w:numFmt w:val="bullet"/>
      <w:lvlText w:val="•"/>
      <w:lvlJc w:val="left"/>
      <w:pPr>
        <w:ind w:left="3617" w:hanging="454"/>
      </w:pPr>
      <w:rPr>
        <w:rFonts w:hint="default"/>
        <w:lang w:val="en-GB" w:eastAsia="en-GB" w:bidi="en-GB"/>
      </w:rPr>
    </w:lvl>
    <w:lvl w:ilvl="4" w:tplc="40A69DB4">
      <w:numFmt w:val="bullet"/>
      <w:lvlText w:val="•"/>
      <w:lvlJc w:val="left"/>
      <w:pPr>
        <w:ind w:left="4630" w:hanging="454"/>
      </w:pPr>
      <w:rPr>
        <w:rFonts w:hint="default"/>
        <w:lang w:val="en-GB" w:eastAsia="en-GB" w:bidi="en-GB"/>
      </w:rPr>
    </w:lvl>
    <w:lvl w:ilvl="5" w:tplc="73FE6114">
      <w:numFmt w:val="bullet"/>
      <w:lvlText w:val="•"/>
      <w:lvlJc w:val="left"/>
      <w:pPr>
        <w:ind w:left="5642" w:hanging="454"/>
      </w:pPr>
      <w:rPr>
        <w:rFonts w:hint="default"/>
        <w:lang w:val="en-GB" w:eastAsia="en-GB" w:bidi="en-GB"/>
      </w:rPr>
    </w:lvl>
    <w:lvl w:ilvl="6" w:tplc="92EE62BC">
      <w:numFmt w:val="bullet"/>
      <w:lvlText w:val="•"/>
      <w:lvlJc w:val="left"/>
      <w:pPr>
        <w:ind w:left="6655" w:hanging="454"/>
      </w:pPr>
      <w:rPr>
        <w:rFonts w:hint="default"/>
        <w:lang w:val="en-GB" w:eastAsia="en-GB" w:bidi="en-GB"/>
      </w:rPr>
    </w:lvl>
    <w:lvl w:ilvl="7" w:tplc="295AEB88">
      <w:numFmt w:val="bullet"/>
      <w:lvlText w:val="•"/>
      <w:lvlJc w:val="left"/>
      <w:pPr>
        <w:ind w:left="7667" w:hanging="454"/>
      </w:pPr>
      <w:rPr>
        <w:rFonts w:hint="default"/>
        <w:lang w:val="en-GB" w:eastAsia="en-GB" w:bidi="en-GB"/>
      </w:rPr>
    </w:lvl>
    <w:lvl w:ilvl="8" w:tplc="7B002B42">
      <w:numFmt w:val="bullet"/>
      <w:lvlText w:val="•"/>
      <w:lvlJc w:val="left"/>
      <w:pPr>
        <w:ind w:left="8680" w:hanging="454"/>
      </w:pPr>
      <w:rPr>
        <w:rFonts w:hint="default"/>
        <w:lang w:val="en-GB" w:eastAsia="en-GB" w:bidi="en-GB"/>
      </w:rPr>
    </w:lvl>
  </w:abstractNum>
  <w:abstractNum w:abstractNumId="14" w15:restartNumberingAfterBreak="0">
    <w:nsid w:val="6F3D4220"/>
    <w:multiLevelType w:val="hybridMultilevel"/>
    <w:tmpl w:val="25DCD24A"/>
    <w:lvl w:ilvl="0" w:tplc="E5FC75C8">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F56A6828">
      <w:numFmt w:val="bullet"/>
      <w:lvlText w:val="•"/>
      <w:lvlJc w:val="left"/>
      <w:pPr>
        <w:ind w:left="1592" w:hanging="454"/>
      </w:pPr>
      <w:rPr>
        <w:rFonts w:hint="default"/>
        <w:lang w:val="en-GB" w:eastAsia="en-GB" w:bidi="en-GB"/>
      </w:rPr>
    </w:lvl>
    <w:lvl w:ilvl="2" w:tplc="3F8073E2">
      <w:numFmt w:val="bullet"/>
      <w:lvlText w:val="•"/>
      <w:lvlJc w:val="left"/>
      <w:pPr>
        <w:ind w:left="2605" w:hanging="454"/>
      </w:pPr>
      <w:rPr>
        <w:rFonts w:hint="default"/>
        <w:lang w:val="en-GB" w:eastAsia="en-GB" w:bidi="en-GB"/>
      </w:rPr>
    </w:lvl>
    <w:lvl w:ilvl="3" w:tplc="40AEB0B6">
      <w:numFmt w:val="bullet"/>
      <w:lvlText w:val="•"/>
      <w:lvlJc w:val="left"/>
      <w:pPr>
        <w:ind w:left="3617" w:hanging="454"/>
      </w:pPr>
      <w:rPr>
        <w:rFonts w:hint="default"/>
        <w:lang w:val="en-GB" w:eastAsia="en-GB" w:bidi="en-GB"/>
      </w:rPr>
    </w:lvl>
    <w:lvl w:ilvl="4" w:tplc="BAB8D020">
      <w:numFmt w:val="bullet"/>
      <w:lvlText w:val="•"/>
      <w:lvlJc w:val="left"/>
      <w:pPr>
        <w:ind w:left="4630" w:hanging="454"/>
      </w:pPr>
      <w:rPr>
        <w:rFonts w:hint="default"/>
        <w:lang w:val="en-GB" w:eastAsia="en-GB" w:bidi="en-GB"/>
      </w:rPr>
    </w:lvl>
    <w:lvl w:ilvl="5" w:tplc="EBEE8CA6">
      <w:numFmt w:val="bullet"/>
      <w:lvlText w:val="•"/>
      <w:lvlJc w:val="left"/>
      <w:pPr>
        <w:ind w:left="5642" w:hanging="454"/>
      </w:pPr>
      <w:rPr>
        <w:rFonts w:hint="default"/>
        <w:lang w:val="en-GB" w:eastAsia="en-GB" w:bidi="en-GB"/>
      </w:rPr>
    </w:lvl>
    <w:lvl w:ilvl="6" w:tplc="5520FF34">
      <w:numFmt w:val="bullet"/>
      <w:lvlText w:val="•"/>
      <w:lvlJc w:val="left"/>
      <w:pPr>
        <w:ind w:left="6655" w:hanging="454"/>
      </w:pPr>
      <w:rPr>
        <w:rFonts w:hint="default"/>
        <w:lang w:val="en-GB" w:eastAsia="en-GB" w:bidi="en-GB"/>
      </w:rPr>
    </w:lvl>
    <w:lvl w:ilvl="7" w:tplc="2DBA8C52">
      <w:numFmt w:val="bullet"/>
      <w:lvlText w:val="•"/>
      <w:lvlJc w:val="left"/>
      <w:pPr>
        <w:ind w:left="7667" w:hanging="454"/>
      </w:pPr>
      <w:rPr>
        <w:rFonts w:hint="default"/>
        <w:lang w:val="en-GB" w:eastAsia="en-GB" w:bidi="en-GB"/>
      </w:rPr>
    </w:lvl>
    <w:lvl w:ilvl="8" w:tplc="A0D69A72">
      <w:numFmt w:val="bullet"/>
      <w:lvlText w:val="•"/>
      <w:lvlJc w:val="left"/>
      <w:pPr>
        <w:ind w:left="8680" w:hanging="454"/>
      </w:pPr>
      <w:rPr>
        <w:rFonts w:hint="default"/>
        <w:lang w:val="en-GB" w:eastAsia="en-GB" w:bidi="en-GB"/>
      </w:rPr>
    </w:lvl>
  </w:abstractNum>
  <w:abstractNum w:abstractNumId="15" w15:restartNumberingAfterBreak="0">
    <w:nsid w:val="79395341"/>
    <w:multiLevelType w:val="hybridMultilevel"/>
    <w:tmpl w:val="5F42BA9A"/>
    <w:lvl w:ilvl="0" w:tplc="25186AA6">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D916AD82">
      <w:numFmt w:val="bullet"/>
      <w:lvlText w:val="•"/>
      <w:lvlJc w:val="left"/>
      <w:pPr>
        <w:ind w:left="1592" w:hanging="454"/>
      </w:pPr>
      <w:rPr>
        <w:rFonts w:hint="default"/>
        <w:lang w:val="en-GB" w:eastAsia="en-GB" w:bidi="en-GB"/>
      </w:rPr>
    </w:lvl>
    <w:lvl w:ilvl="2" w:tplc="E2D462DA">
      <w:numFmt w:val="bullet"/>
      <w:lvlText w:val="•"/>
      <w:lvlJc w:val="left"/>
      <w:pPr>
        <w:ind w:left="2605" w:hanging="454"/>
      </w:pPr>
      <w:rPr>
        <w:rFonts w:hint="default"/>
        <w:lang w:val="en-GB" w:eastAsia="en-GB" w:bidi="en-GB"/>
      </w:rPr>
    </w:lvl>
    <w:lvl w:ilvl="3" w:tplc="DE309C42">
      <w:numFmt w:val="bullet"/>
      <w:lvlText w:val="•"/>
      <w:lvlJc w:val="left"/>
      <w:pPr>
        <w:ind w:left="3617" w:hanging="454"/>
      </w:pPr>
      <w:rPr>
        <w:rFonts w:hint="default"/>
        <w:lang w:val="en-GB" w:eastAsia="en-GB" w:bidi="en-GB"/>
      </w:rPr>
    </w:lvl>
    <w:lvl w:ilvl="4" w:tplc="FFE226DE">
      <w:numFmt w:val="bullet"/>
      <w:lvlText w:val="•"/>
      <w:lvlJc w:val="left"/>
      <w:pPr>
        <w:ind w:left="4630" w:hanging="454"/>
      </w:pPr>
      <w:rPr>
        <w:rFonts w:hint="default"/>
        <w:lang w:val="en-GB" w:eastAsia="en-GB" w:bidi="en-GB"/>
      </w:rPr>
    </w:lvl>
    <w:lvl w:ilvl="5" w:tplc="928228E2">
      <w:numFmt w:val="bullet"/>
      <w:lvlText w:val="•"/>
      <w:lvlJc w:val="left"/>
      <w:pPr>
        <w:ind w:left="5642" w:hanging="454"/>
      </w:pPr>
      <w:rPr>
        <w:rFonts w:hint="default"/>
        <w:lang w:val="en-GB" w:eastAsia="en-GB" w:bidi="en-GB"/>
      </w:rPr>
    </w:lvl>
    <w:lvl w:ilvl="6" w:tplc="EAF208B8">
      <w:numFmt w:val="bullet"/>
      <w:lvlText w:val="•"/>
      <w:lvlJc w:val="left"/>
      <w:pPr>
        <w:ind w:left="6655" w:hanging="454"/>
      </w:pPr>
      <w:rPr>
        <w:rFonts w:hint="default"/>
        <w:lang w:val="en-GB" w:eastAsia="en-GB" w:bidi="en-GB"/>
      </w:rPr>
    </w:lvl>
    <w:lvl w:ilvl="7" w:tplc="F5486310">
      <w:numFmt w:val="bullet"/>
      <w:lvlText w:val="•"/>
      <w:lvlJc w:val="left"/>
      <w:pPr>
        <w:ind w:left="7667" w:hanging="454"/>
      </w:pPr>
      <w:rPr>
        <w:rFonts w:hint="default"/>
        <w:lang w:val="en-GB" w:eastAsia="en-GB" w:bidi="en-GB"/>
      </w:rPr>
    </w:lvl>
    <w:lvl w:ilvl="8" w:tplc="C35E694C">
      <w:numFmt w:val="bullet"/>
      <w:lvlText w:val="•"/>
      <w:lvlJc w:val="left"/>
      <w:pPr>
        <w:ind w:left="8680" w:hanging="454"/>
      </w:pPr>
      <w:rPr>
        <w:rFonts w:hint="default"/>
        <w:lang w:val="en-GB" w:eastAsia="en-GB" w:bidi="en-GB"/>
      </w:rPr>
    </w:lvl>
  </w:abstractNum>
  <w:abstractNum w:abstractNumId="16" w15:restartNumberingAfterBreak="0">
    <w:nsid w:val="7CD967EB"/>
    <w:multiLevelType w:val="hybridMultilevel"/>
    <w:tmpl w:val="CFA2F3BE"/>
    <w:lvl w:ilvl="0" w:tplc="5E821E8C">
      <w:start w:val="1"/>
      <w:numFmt w:val="lowerLetter"/>
      <w:lvlText w:val="(%1)"/>
      <w:lvlJc w:val="left"/>
      <w:pPr>
        <w:ind w:left="573" w:hanging="454"/>
        <w:jc w:val="left"/>
      </w:pPr>
      <w:rPr>
        <w:rFonts w:ascii="HelveticaNeueLT-Roman" w:eastAsia="HelveticaNeueLT-Roman" w:hAnsi="HelveticaNeueLT-Roman" w:cs="HelveticaNeueLT-Roman" w:hint="default"/>
        <w:color w:val="231F20"/>
        <w:spacing w:val="-4"/>
        <w:w w:val="100"/>
        <w:sz w:val="18"/>
        <w:szCs w:val="18"/>
        <w:lang w:val="en-GB" w:eastAsia="en-GB" w:bidi="en-GB"/>
      </w:rPr>
    </w:lvl>
    <w:lvl w:ilvl="1" w:tplc="29308856">
      <w:numFmt w:val="bullet"/>
      <w:lvlText w:val="•"/>
      <w:lvlJc w:val="left"/>
      <w:pPr>
        <w:ind w:left="1592" w:hanging="454"/>
      </w:pPr>
      <w:rPr>
        <w:rFonts w:hint="default"/>
        <w:lang w:val="en-GB" w:eastAsia="en-GB" w:bidi="en-GB"/>
      </w:rPr>
    </w:lvl>
    <w:lvl w:ilvl="2" w:tplc="C60C2DC4">
      <w:numFmt w:val="bullet"/>
      <w:lvlText w:val="•"/>
      <w:lvlJc w:val="left"/>
      <w:pPr>
        <w:ind w:left="2605" w:hanging="454"/>
      </w:pPr>
      <w:rPr>
        <w:rFonts w:hint="default"/>
        <w:lang w:val="en-GB" w:eastAsia="en-GB" w:bidi="en-GB"/>
      </w:rPr>
    </w:lvl>
    <w:lvl w:ilvl="3" w:tplc="37A4DDD4">
      <w:numFmt w:val="bullet"/>
      <w:lvlText w:val="•"/>
      <w:lvlJc w:val="left"/>
      <w:pPr>
        <w:ind w:left="3617" w:hanging="454"/>
      </w:pPr>
      <w:rPr>
        <w:rFonts w:hint="default"/>
        <w:lang w:val="en-GB" w:eastAsia="en-GB" w:bidi="en-GB"/>
      </w:rPr>
    </w:lvl>
    <w:lvl w:ilvl="4" w:tplc="91248D50">
      <w:numFmt w:val="bullet"/>
      <w:lvlText w:val="•"/>
      <w:lvlJc w:val="left"/>
      <w:pPr>
        <w:ind w:left="4630" w:hanging="454"/>
      </w:pPr>
      <w:rPr>
        <w:rFonts w:hint="default"/>
        <w:lang w:val="en-GB" w:eastAsia="en-GB" w:bidi="en-GB"/>
      </w:rPr>
    </w:lvl>
    <w:lvl w:ilvl="5" w:tplc="C032B888">
      <w:numFmt w:val="bullet"/>
      <w:lvlText w:val="•"/>
      <w:lvlJc w:val="left"/>
      <w:pPr>
        <w:ind w:left="5642" w:hanging="454"/>
      </w:pPr>
      <w:rPr>
        <w:rFonts w:hint="default"/>
        <w:lang w:val="en-GB" w:eastAsia="en-GB" w:bidi="en-GB"/>
      </w:rPr>
    </w:lvl>
    <w:lvl w:ilvl="6" w:tplc="DAA231D2">
      <w:numFmt w:val="bullet"/>
      <w:lvlText w:val="•"/>
      <w:lvlJc w:val="left"/>
      <w:pPr>
        <w:ind w:left="6655" w:hanging="454"/>
      </w:pPr>
      <w:rPr>
        <w:rFonts w:hint="default"/>
        <w:lang w:val="en-GB" w:eastAsia="en-GB" w:bidi="en-GB"/>
      </w:rPr>
    </w:lvl>
    <w:lvl w:ilvl="7" w:tplc="B0CACC78">
      <w:numFmt w:val="bullet"/>
      <w:lvlText w:val="•"/>
      <w:lvlJc w:val="left"/>
      <w:pPr>
        <w:ind w:left="7667" w:hanging="454"/>
      </w:pPr>
      <w:rPr>
        <w:rFonts w:hint="default"/>
        <w:lang w:val="en-GB" w:eastAsia="en-GB" w:bidi="en-GB"/>
      </w:rPr>
    </w:lvl>
    <w:lvl w:ilvl="8" w:tplc="D42E7B62">
      <w:numFmt w:val="bullet"/>
      <w:lvlText w:val="•"/>
      <w:lvlJc w:val="left"/>
      <w:pPr>
        <w:ind w:left="8680" w:hanging="454"/>
      </w:pPr>
      <w:rPr>
        <w:rFonts w:hint="default"/>
        <w:lang w:val="en-GB" w:eastAsia="en-GB" w:bidi="en-GB"/>
      </w:rPr>
    </w:lvl>
  </w:abstractNum>
  <w:num w:numId="1">
    <w:abstractNumId w:val="3"/>
  </w:num>
  <w:num w:numId="2">
    <w:abstractNumId w:val="2"/>
  </w:num>
  <w:num w:numId="3">
    <w:abstractNumId w:val="16"/>
  </w:num>
  <w:num w:numId="4">
    <w:abstractNumId w:val="8"/>
  </w:num>
  <w:num w:numId="5">
    <w:abstractNumId w:val="9"/>
  </w:num>
  <w:num w:numId="6">
    <w:abstractNumId w:val="7"/>
  </w:num>
  <w:num w:numId="7">
    <w:abstractNumId w:val="13"/>
  </w:num>
  <w:num w:numId="8">
    <w:abstractNumId w:val="0"/>
  </w:num>
  <w:num w:numId="9">
    <w:abstractNumId w:val="5"/>
  </w:num>
  <w:num w:numId="10">
    <w:abstractNumId w:val="6"/>
  </w:num>
  <w:num w:numId="11">
    <w:abstractNumId w:val="15"/>
  </w:num>
  <w:num w:numId="12">
    <w:abstractNumId w:val="14"/>
  </w:num>
  <w:num w:numId="13">
    <w:abstractNumId w:val="4"/>
  </w:num>
  <w:num w:numId="14">
    <w:abstractNumId w:val="11"/>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74224"/>
    <w:rsid w:val="00274224"/>
    <w:rsid w:val="003D079E"/>
    <w:rsid w:val="00D6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25E93"/>
  <w15:docId w15:val="{7D7E228F-193E-954E-9270-52CC3B0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NeueLT-Roman" w:eastAsia="HelveticaNeueLT-Roman" w:hAnsi="HelveticaNeueLT-Roman" w:cs="HelveticaNeueLT-Roman"/>
      <w:lang w:val="en-GB" w:eastAsia="en-GB" w:bidi="en-GB"/>
    </w:rPr>
  </w:style>
  <w:style w:type="paragraph" w:styleId="Heading1">
    <w:name w:val="heading 1"/>
    <w:basedOn w:val="Normal"/>
    <w:uiPriority w:val="9"/>
    <w:qFormat/>
    <w:pPr>
      <w:ind w:left="573" w:hanging="454"/>
      <w:outlineLvl w:val="0"/>
    </w:pPr>
    <w:rPr>
      <w:rFonts w:ascii="Helvetica Neue LT" w:eastAsia="Helvetica Neue LT" w:hAnsi="Helvetica Neue LT" w:cs="Helvetica Neue L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hanging="454"/>
    </w:pPr>
    <w:rPr>
      <w:sz w:val="18"/>
      <w:szCs w:val="18"/>
    </w:rPr>
  </w:style>
  <w:style w:type="paragraph" w:styleId="ListParagraph">
    <w:name w:val="List Paragraph"/>
    <w:basedOn w:val="Normal"/>
    <w:uiPriority w:val="1"/>
    <w:qFormat/>
    <w:pPr>
      <w:ind w:left="573" w:hanging="4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4308</Words>
  <Characters>24556</Characters>
  <Application>Microsoft Office Word</Application>
  <DocSecurity>0</DocSecurity>
  <Lines>204</Lines>
  <Paragraphs>57</Paragraphs>
  <ScaleCrop>false</ScaleCrop>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Ts&amp;C's.indd</dc:title>
  <dc:creator/>
  <cp:lastModifiedBy/>
  <cp:revision>3</cp:revision>
  <dcterms:created xsi:type="dcterms:W3CDTF">2020-04-07T10:30:00Z</dcterms:created>
  <dcterms:modified xsi:type="dcterms:W3CDTF">2020-04-15T07:58:00Z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Adobe InDesign CC 2017 (Macintosh)</vt:lpwstr>
  </property>
  <property fmtid="{D5CDD505-2E9C-101B-9397-08002B2CF9AE}" pid="4" name="LastSaved">
    <vt:filetime>2018-05-22T00:00:00Z</vt:filetime>
  </property>
</Properties>
</file>